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85A94" w14:textId="77777777" w:rsidR="001C62CF" w:rsidRPr="001C62CF" w:rsidRDefault="001C62CF" w:rsidP="001C62CF">
      <w:pPr>
        <w:keepNext/>
        <w:ind w:left="1548" w:firstLine="720"/>
        <w:jc w:val="center"/>
        <w:outlineLvl w:val="2"/>
        <w:rPr>
          <w:rFonts w:ascii="Tahoma" w:hAnsi="Tahoma" w:cs="Tahoma"/>
          <w:b/>
        </w:rPr>
      </w:pPr>
    </w:p>
    <w:p w14:paraId="1457D9FA" w14:textId="554A22A8" w:rsidR="001C62CF" w:rsidRPr="001C62CF" w:rsidRDefault="001C62CF" w:rsidP="001C62CF">
      <w:pPr>
        <w:keepNext/>
        <w:ind w:left="142"/>
        <w:jc w:val="center"/>
        <w:outlineLvl w:val="2"/>
        <w:rPr>
          <w:rFonts w:ascii="Tahoma" w:hAnsi="Tahoma" w:cs="Tahoma"/>
          <w:b/>
        </w:rPr>
      </w:pPr>
      <w:r w:rsidRPr="001C62CF">
        <w:rPr>
          <w:rFonts w:ascii="Tahoma" w:hAnsi="Tahoma" w:cs="Tahoma"/>
          <w:b/>
          <w:bCs/>
        </w:rPr>
        <w:t>DECRETO nº 049/2021 de</w:t>
      </w:r>
      <w:r w:rsidRPr="001C62CF">
        <w:rPr>
          <w:rFonts w:ascii="Tahoma" w:hAnsi="Tahoma" w:cs="Tahoma"/>
          <w:b/>
        </w:rPr>
        <w:t xml:space="preserve"> 01 de fevereiro de 2021</w:t>
      </w:r>
    </w:p>
    <w:p w14:paraId="09520931" w14:textId="77777777" w:rsidR="001C62CF" w:rsidRPr="001C62CF" w:rsidRDefault="001C62CF" w:rsidP="001C62CF">
      <w:pPr>
        <w:keepNext/>
        <w:ind w:left="142" w:firstLine="720"/>
        <w:jc w:val="center"/>
        <w:outlineLvl w:val="2"/>
        <w:rPr>
          <w:rFonts w:ascii="Tahoma" w:hAnsi="Tahoma" w:cs="Tahoma"/>
          <w:b/>
        </w:rPr>
      </w:pPr>
    </w:p>
    <w:p w14:paraId="2B374736" w14:textId="197BC2E2" w:rsidR="001C62CF" w:rsidRPr="001C62CF" w:rsidRDefault="001C62CF" w:rsidP="001C62CF">
      <w:pPr>
        <w:keepNext/>
        <w:ind w:left="142"/>
        <w:jc w:val="both"/>
        <w:outlineLvl w:val="2"/>
        <w:rPr>
          <w:rFonts w:ascii="Tahoma" w:hAnsi="Tahoma" w:cs="Tahoma"/>
          <w:b/>
          <w:bCs/>
        </w:rPr>
      </w:pPr>
      <w:r w:rsidRPr="001C62CF">
        <w:rPr>
          <w:rFonts w:ascii="Tahoma" w:hAnsi="Tahoma" w:cs="Tahoma"/>
          <w:b/>
          <w:bCs/>
        </w:rPr>
        <w:t>DISPÕE SOBRE HOMOLOGAÇÃO DO PROCESSO LICITATÓRIO Nº 022/2021, ADJUDICA O OBJETO DA LICITAÇÃO AO PROPONENTE VENCEDOR E DÁ OURAS PROVIDÊNCIAS.</w:t>
      </w:r>
    </w:p>
    <w:p w14:paraId="4337F2DA" w14:textId="77777777" w:rsidR="001C62CF" w:rsidRPr="001C62CF" w:rsidRDefault="001C62CF" w:rsidP="001C62CF">
      <w:pPr>
        <w:ind w:left="142"/>
        <w:jc w:val="both"/>
        <w:rPr>
          <w:rFonts w:ascii="Tahoma" w:hAnsi="Tahoma" w:cs="Tahoma"/>
        </w:rPr>
      </w:pPr>
      <w:r w:rsidRPr="001C62CF">
        <w:rPr>
          <w:rFonts w:ascii="Tahoma" w:hAnsi="Tahoma" w:cs="Tahoma"/>
        </w:rPr>
        <w:t xml:space="preserve">                            </w:t>
      </w:r>
    </w:p>
    <w:p w14:paraId="546C5C74" w14:textId="29917CD7" w:rsidR="001C62CF" w:rsidRPr="001C62CF" w:rsidRDefault="001C62CF" w:rsidP="001C62CF">
      <w:pPr>
        <w:ind w:left="142" w:firstLine="566"/>
        <w:jc w:val="both"/>
        <w:rPr>
          <w:rFonts w:ascii="Tahoma" w:hAnsi="Tahoma" w:cs="Tahoma"/>
        </w:rPr>
      </w:pPr>
      <w:r w:rsidRPr="001C62CF">
        <w:rPr>
          <w:rFonts w:ascii="Tahoma" w:hAnsi="Tahoma" w:cs="Tahoma"/>
          <w:b/>
          <w:bCs/>
        </w:rPr>
        <w:t>DIRCEU SILVEIRA</w:t>
      </w:r>
      <w:r w:rsidRPr="001C62CF">
        <w:rPr>
          <w:rFonts w:ascii="Tahoma" w:hAnsi="Tahoma" w:cs="Tahoma"/>
        </w:rPr>
        <w:t>, Gestora do Fundo Municipal de Saúde de Modelo, Estado de Santa Catarina, no uso de suas atribuições legais vigente, em especial com os preceitos legais preconizados na Lei Federal nº. 8.666/93, atualizada pela Lei nº. 8.883/94.</w:t>
      </w:r>
    </w:p>
    <w:p w14:paraId="60E4435A" w14:textId="77777777" w:rsidR="001C62CF" w:rsidRPr="001C62CF" w:rsidRDefault="001C62CF" w:rsidP="001C62CF">
      <w:pPr>
        <w:jc w:val="both"/>
        <w:rPr>
          <w:rFonts w:ascii="Tahoma" w:hAnsi="Tahoma" w:cs="Tahoma"/>
        </w:rPr>
      </w:pPr>
    </w:p>
    <w:p w14:paraId="2FF8B8ED" w14:textId="67389FAA" w:rsidR="001C62CF" w:rsidRPr="001C62CF" w:rsidRDefault="001C62CF" w:rsidP="001C62CF">
      <w:pPr>
        <w:keepNext/>
        <w:ind w:left="1560" w:firstLine="141"/>
        <w:outlineLvl w:val="3"/>
        <w:rPr>
          <w:rFonts w:ascii="Tahoma" w:hAnsi="Tahoma" w:cs="Tahoma"/>
          <w:b/>
        </w:rPr>
      </w:pPr>
      <w:r>
        <w:rPr>
          <w:rFonts w:ascii="Tahoma" w:hAnsi="Tahoma" w:cs="Tahoma"/>
          <w:b/>
        </w:rPr>
        <w:t>Decreta</w:t>
      </w:r>
      <w:r w:rsidRPr="001C62CF">
        <w:rPr>
          <w:rFonts w:ascii="Tahoma" w:hAnsi="Tahoma" w:cs="Tahoma"/>
          <w:b/>
        </w:rPr>
        <w:t>:</w:t>
      </w:r>
    </w:p>
    <w:p w14:paraId="73DB1EC8" w14:textId="77777777" w:rsidR="001C62CF" w:rsidRPr="001C62CF" w:rsidRDefault="001C62CF" w:rsidP="001C62CF">
      <w:pPr>
        <w:jc w:val="both"/>
        <w:rPr>
          <w:rFonts w:ascii="Tahoma" w:hAnsi="Tahoma" w:cs="Tahoma"/>
        </w:rPr>
      </w:pPr>
    </w:p>
    <w:p w14:paraId="3838D1D2" w14:textId="5AE4A055" w:rsidR="001C62CF" w:rsidRPr="001C62CF" w:rsidRDefault="001C62CF" w:rsidP="001C62CF">
      <w:pPr>
        <w:ind w:firstLine="708"/>
        <w:jc w:val="both"/>
        <w:rPr>
          <w:rFonts w:ascii="Tahoma" w:hAnsi="Tahoma" w:cs="Tahoma"/>
        </w:rPr>
      </w:pPr>
      <w:r w:rsidRPr="001C62CF">
        <w:rPr>
          <w:rFonts w:ascii="Tahoma" w:hAnsi="Tahoma" w:cs="Tahoma"/>
        </w:rPr>
        <w:t>A</w:t>
      </w:r>
      <w:r>
        <w:rPr>
          <w:rFonts w:ascii="Tahoma" w:hAnsi="Tahoma" w:cs="Tahoma"/>
        </w:rPr>
        <w:t>rt</w:t>
      </w:r>
      <w:r w:rsidRPr="001C62CF">
        <w:rPr>
          <w:rFonts w:ascii="Tahoma" w:hAnsi="Tahoma" w:cs="Tahoma"/>
        </w:rPr>
        <w:t xml:space="preserve">. 1º.- Fica homologado o resultado do julgamento proferido pela comissão de licitação, no processo Licitatório nº </w:t>
      </w:r>
      <w:r w:rsidRPr="001C62CF">
        <w:rPr>
          <w:rFonts w:ascii="Tahoma" w:hAnsi="Tahoma" w:cs="Tahoma"/>
          <w:b/>
        </w:rPr>
        <w:t>022</w:t>
      </w:r>
      <w:r w:rsidRPr="001C62CF">
        <w:rPr>
          <w:rFonts w:ascii="Tahoma" w:hAnsi="Tahoma" w:cs="Tahoma"/>
        </w:rPr>
        <w:t>/</w:t>
      </w:r>
      <w:r w:rsidRPr="001C62CF">
        <w:rPr>
          <w:rFonts w:ascii="Tahoma" w:hAnsi="Tahoma" w:cs="Tahoma"/>
          <w:b/>
        </w:rPr>
        <w:t>2021</w:t>
      </w:r>
      <w:r w:rsidRPr="001C62CF">
        <w:rPr>
          <w:rFonts w:ascii="Tahoma" w:hAnsi="Tahoma" w:cs="Tahoma"/>
        </w:rPr>
        <w:t xml:space="preserve">, Modalidade </w:t>
      </w:r>
      <w:r w:rsidRPr="001C62CF">
        <w:rPr>
          <w:rFonts w:ascii="Tahoma" w:hAnsi="Tahoma" w:cs="Tahoma"/>
          <w:b/>
        </w:rPr>
        <w:t>Inexigibilidade 001/20</w:t>
      </w:r>
      <w:r w:rsidR="00CA76B2">
        <w:rPr>
          <w:rFonts w:ascii="Tahoma" w:hAnsi="Tahoma" w:cs="Tahoma"/>
          <w:b/>
        </w:rPr>
        <w:t>21</w:t>
      </w:r>
      <w:r w:rsidRPr="001C62CF">
        <w:rPr>
          <w:rFonts w:ascii="Tahoma" w:hAnsi="Tahoma" w:cs="Tahoma"/>
        </w:rPr>
        <w:t>, na sua exata ordem de classificação.</w:t>
      </w:r>
    </w:p>
    <w:p w14:paraId="154EDA82" w14:textId="7B18EEF1" w:rsidR="001C62CF" w:rsidRPr="001C62CF" w:rsidRDefault="001C62CF" w:rsidP="001C62CF">
      <w:pPr>
        <w:spacing w:before="240"/>
        <w:ind w:firstLine="708"/>
        <w:jc w:val="both"/>
        <w:rPr>
          <w:rFonts w:ascii="Tahoma" w:hAnsi="Tahoma" w:cs="Tahoma"/>
        </w:rPr>
      </w:pPr>
      <w:r w:rsidRPr="001C62CF">
        <w:rPr>
          <w:rFonts w:ascii="Tahoma" w:hAnsi="Tahoma" w:cs="Tahoma"/>
        </w:rPr>
        <w:t>A</w:t>
      </w:r>
      <w:r>
        <w:rPr>
          <w:rFonts w:ascii="Tahoma" w:hAnsi="Tahoma" w:cs="Tahoma"/>
        </w:rPr>
        <w:t>rt</w:t>
      </w:r>
      <w:r w:rsidRPr="001C62CF">
        <w:rPr>
          <w:rFonts w:ascii="Tahoma" w:hAnsi="Tahoma" w:cs="Tahoma"/>
        </w:rPr>
        <w:t xml:space="preserve">. 2º.- Fica adjudicado o objeto </w:t>
      </w:r>
      <w:r w:rsidRPr="001C62CF">
        <w:rPr>
          <w:rFonts w:ascii="Tahoma" w:hAnsi="Tahoma" w:cs="Tahoma"/>
          <w:b/>
        </w:rPr>
        <w:t>AQUISIÇÃO DE PASSAGENS PARA TRANSPORTE COLETIVO E REGULAR INTERMUNICIPAL DE PASSAGEIROS, PARA ATENDER PACIENTES QUE NECESSITAM DE TRATAMENTO MÉDICO HOSPITALAR FORA DO MUNICÍPIO DE MODELO, NOS CENTROS ESPECIALIZADOS DE SAÚDE</w:t>
      </w:r>
      <w:r w:rsidRPr="001C62CF">
        <w:rPr>
          <w:rFonts w:ascii="Tahoma" w:hAnsi="Tahoma" w:cs="Tahoma"/>
        </w:rPr>
        <w:t xml:space="preserve">, adjudicado a favor da </w:t>
      </w:r>
    </w:p>
    <w:p w14:paraId="0D215C82" w14:textId="77777777" w:rsidR="001C62CF" w:rsidRPr="001C62CF" w:rsidRDefault="001C62CF" w:rsidP="001C62CF">
      <w:pPr>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810"/>
      </w:tblGrid>
      <w:tr w:rsidR="001C62CF" w:rsidRPr="001C62CF" w14:paraId="170B33C3" w14:textId="77777777" w:rsidTr="001C62CF">
        <w:trPr>
          <w:trHeight w:val="147"/>
        </w:trPr>
        <w:tc>
          <w:tcPr>
            <w:tcW w:w="5056" w:type="dxa"/>
            <w:tcBorders>
              <w:top w:val="single" w:sz="4" w:space="0" w:color="auto"/>
              <w:left w:val="single" w:sz="4" w:space="0" w:color="auto"/>
              <w:bottom w:val="single" w:sz="4" w:space="0" w:color="auto"/>
              <w:right w:val="single" w:sz="4" w:space="0" w:color="auto"/>
            </w:tcBorders>
            <w:shd w:val="clear" w:color="auto" w:fill="E6E6E6"/>
            <w:hideMark/>
          </w:tcPr>
          <w:p w14:paraId="53E6B24E" w14:textId="77777777" w:rsidR="001C62CF" w:rsidRPr="001C62CF" w:rsidRDefault="001C62CF">
            <w:pPr>
              <w:jc w:val="center"/>
              <w:rPr>
                <w:rFonts w:ascii="Tahoma" w:hAnsi="Tahoma" w:cs="Tahoma"/>
                <w:b/>
                <w:lang w:eastAsia="en-US"/>
              </w:rPr>
            </w:pPr>
            <w:r w:rsidRPr="001C62CF">
              <w:rPr>
                <w:rFonts w:ascii="Tahoma" w:hAnsi="Tahoma" w:cs="Tahoma"/>
                <w:b/>
                <w:lang w:eastAsia="en-US"/>
              </w:rPr>
              <w:t>Empresa</w:t>
            </w:r>
          </w:p>
        </w:tc>
        <w:tc>
          <w:tcPr>
            <w:tcW w:w="5166" w:type="dxa"/>
            <w:tcBorders>
              <w:top w:val="single" w:sz="4" w:space="0" w:color="auto"/>
              <w:left w:val="single" w:sz="4" w:space="0" w:color="auto"/>
              <w:bottom w:val="single" w:sz="4" w:space="0" w:color="auto"/>
              <w:right w:val="single" w:sz="4" w:space="0" w:color="auto"/>
            </w:tcBorders>
            <w:shd w:val="clear" w:color="auto" w:fill="E6E6E6"/>
            <w:hideMark/>
          </w:tcPr>
          <w:p w14:paraId="54533453" w14:textId="77777777" w:rsidR="001C62CF" w:rsidRPr="001C62CF" w:rsidRDefault="001C62CF">
            <w:pPr>
              <w:jc w:val="center"/>
              <w:rPr>
                <w:rFonts w:ascii="Tahoma" w:hAnsi="Tahoma" w:cs="Tahoma"/>
                <w:b/>
                <w:lang w:eastAsia="en-US"/>
              </w:rPr>
            </w:pPr>
            <w:r w:rsidRPr="001C62CF">
              <w:rPr>
                <w:rFonts w:ascii="Tahoma" w:hAnsi="Tahoma" w:cs="Tahoma"/>
                <w:b/>
                <w:lang w:eastAsia="en-US"/>
              </w:rPr>
              <w:t>Valor Total Homologado</w:t>
            </w:r>
          </w:p>
        </w:tc>
      </w:tr>
      <w:tr w:rsidR="001C62CF" w:rsidRPr="001C62CF" w14:paraId="53A1B12C" w14:textId="77777777" w:rsidTr="001C62CF">
        <w:trPr>
          <w:trHeight w:val="146"/>
        </w:trPr>
        <w:tc>
          <w:tcPr>
            <w:tcW w:w="5056" w:type="dxa"/>
            <w:tcBorders>
              <w:top w:val="single" w:sz="4" w:space="0" w:color="auto"/>
              <w:left w:val="single" w:sz="4" w:space="0" w:color="auto"/>
              <w:bottom w:val="single" w:sz="4" w:space="0" w:color="auto"/>
              <w:right w:val="single" w:sz="4" w:space="0" w:color="auto"/>
            </w:tcBorders>
            <w:hideMark/>
          </w:tcPr>
          <w:p w14:paraId="23CD90FD" w14:textId="77777777" w:rsidR="001C62CF" w:rsidRPr="001C62CF" w:rsidRDefault="001C62CF">
            <w:pPr>
              <w:jc w:val="both"/>
              <w:rPr>
                <w:rFonts w:ascii="Tahoma" w:hAnsi="Tahoma" w:cs="Tahoma"/>
                <w:lang w:eastAsia="en-US"/>
              </w:rPr>
            </w:pPr>
            <w:r w:rsidRPr="001C62CF">
              <w:rPr>
                <w:rFonts w:ascii="Tahoma" w:hAnsi="Tahoma" w:cs="Tahoma"/>
                <w:lang w:eastAsia="en-US"/>
              </w:rPr>
              <w:t>REUNIDAS TURISMO S/A</w:t>
            </w:r>
          </w:p>
        </w:tc>
        <w:tc>
          <w:tcPr>
            <w:tcW w:w="5166" w:type="dxa"/>
            <w:tcBorders>
              <w:top w:val="single" w:sz="4" w:space="0" w:color="auto"/>
              <w:left w:val="single" w:sz="4" w:space="0" w:color="auto"/>
              <w:bottom w:val="single" w:sz="4" w:space="0" w:color="auto"/>
              <w:right w:val="single" w:sz="4" w:space="0" w:color="auto"/>
            </w:tcBorders>
            <w:hideMark/>
          </w:tcPr>
          <w:p w14:paraId="204008E3" w14:textId="6EE43B26" w:rsidR="001C62CF" w:rsidRPr="001C62CF" w:rsidRDefault="001C62CF">
            <w:pPr>
              <w:jc w:val="right"/>
              <w:rPr>
                <w:rFonts w:ascii="Tahoma" w:hAnsi="Tahoma" w:cs="Tahoma"/>
                <w:b/>
                <w:lang w:eastAsia="en-US"/>
              </w:rPr>
            </w:pPr>
            <w:r w:rsidRPr="001C62CF">
              <w:rPr>
                <w:rFonts w:ascii="Tahoma" w:hAnsi="Tahoma" w:cs="Tahoma"/>
                <w:lang w:eastAsia="en-US"/>
              </w:rPr>
              <w:t xml:space="preserve">R$ </w:t>
            </w:r>
            <w:r w:rsidRPr="001C62CF">
              <w:rPr>
                <w:rFonts w:ascii="Tahoma" w:hAnsi="Tahoma" w:cs="Tahoma"/>
                <w:b/>
              </w:rPr>
              <w:t>20.001,60</w:t>
            </w:r>
          </w:p>
        </w:tc>
      </w:tr>
    </w:tbl>
    <w:p w14:paraId="7D16D479" w14:textId="77777777" w:rsidR="001C62CF" w:rsidRPr="001C62CF" w:rsidRDefault="001C62CF" w:rsidP="001C62CF">
      <w:pPr>
        <w:jc w:val="both"/>
        <w:rPr>
          <w:rFonts w:ascii="Tahoma" w:hAnsi="Tahoma" w:cs="Tahoma"/>
        </w:rPr>
      </w:pPr>
    </w:p>
    <w:p w14:paraId="6FE230F2" w14:textId="36756AD8" w:rsidR="001C62CF" w:rsidRPr="001C62CF" w:rsidRDefault="001C62CF" w:rsidP="001C62CF">
      <w:pPr>
        <w:ind w:firstLine="567"/>
        <w:jc w:val="both"/>
        <w:rPr>
          <w:rFonts w:ascii="Tahoma" w:hAnsi="Tahoma" w:cs="Tahoma"/>
        </w:rPr>
      </w:pPr>
      <w:r w:rsidRPr="001C62CF">
        <w:rPr>
          <w:rFonts w:ascii="Tahoma" w:hAnsi="Tahoma" w:cs="Tahoma"/>
        </w:rPr>
        <w:t>A</w:t>
      </w:r>
      <w:r>
        <w:rPr>
          <w:rFonts w:ascii="Tahoma" w:hAnsi="Tahoma" w:cs="Tahoma"/>
        </w:rPr>
        <w:t>rt</w:t>
      </w:r>
      <w:r w:rsidRPr="001C62CF">
        <w:rPr>
          <w:rFonts w:ascii="Tahoma" w:hAnsi="Tahoma" w:cs="Tahoma"/>
        </w:rPr>
        <w:t>. 3º.- Est</w:t>
      </w:r>
      <w:r w:rsidR="00AB3A5A">
        <w:rPr>
          <w:rFonts w:ascii="Tahoma" w:hAnsi="Tahoma" w:cs="Tahoma"/>
        </w:rPr>
        <w:t xml:space="preserve">e decreto </w:t>
      </w:r>
      <w:r w:rsidRPr="001C62CF">
        <w:rPr>
          <w:rFonts w:ascii="Tahoma" w:hAnsi="Tahoma" w:cs="Tahoma"/>
        </w:rPr>
        <w:t>entra em vigor na data de sua publicação.</w:t>
      </w:r>
    </w:p>
    <w:p w14:paraId="537CB204" w14:textId="77777777" w:rsidR="001C62CF" w:rsidRPr="001C62CF" w:rsidRDefault="001C62CF" w:rsidP="001C62CF">
      <w:pPr>
        <w:ind w:left="567"/>
        <w:jc w:val="both"/>
        <w:rPr>
          <w:rFonts w:ascii="Tahoma" w:hAnsi="Tahoma" w:cs="Tahoma"/>
        </w:rPr>
      </w:pPr>
    </w:p>
    <w:p w14:paraId="71C63843" w14:textId="144F4385" w:rsidR="001C62CF" w:rsidRPr="001C62CF" w:rsidRDefault="001C62CF" w:rsidP="001C62CF">
      <w:pPr>
        <w:ind w:firstLine="567"/>
        <w:jc w:val="both"/>
        <w:rPr>
          <w:rFonts w:ascii="Tahoma" w:hAnsi="Tahoma" w:cs="Tahoma"/>
        </w:rPr>
      </w:pPr>
      <w:r w:rsidRPr="001C62CF">
        <w:rPr>
          <w:rFonts w:ascii="Tahoma" w:hAnsi="Tahoma" w:cs="Tahoma"/>
        </w:rPr>
        <w:t>A</w:t>
      </w:r>
      <w:r>
        <w:rPr>
          <w:rFonts w:ascii="Tahoma" w:hAnsi="Tahoma" w:cs="Tahoma"/>
        </w:rPr>
        <w:t>rt</w:t>
      </w:r>
      <w:r w:rsidRPr="001C62CF">
        <w:rPr>
          <w:rFonts w:ascii="Tahoma" w:hAnsi="Tahoma" w:cs="Tahoma"/>
        </w:rPr>
        <w:t>. 4º.-  Revogam-se as disposições em contrário.</w:t>
      </w:r>
    </w:p>
    <w:p w14:paraId="5C69695C" w14:textId="77777777" w:rsidR="001C62CF" w:rsidRPr="001C62CF" w:rsidRDefault="001C62CF" w:rsidP="001C62CF">
      <w:pPr>
        <w:ind w:left="567" w:firstLine="2127"/>
        <w:jc w:val="both"/>
        <w:rPr>
          <w:rFonts w:ascii="Tahoma" w:hAnsi="Tahoma" w:cs="Tahoma"/>
        </w:rPr>
      </w:pPr>
    </w:p>
    <w:p w14:paraId="2215EECE" w14:textId="70CD813B" w:rsidR="001C62CF" w:rsidRPr="001C62CF" w:rsidRDefault="001C62CF" w:rsidP="001C62CF">
      <w:pPr>
        <w:ind w:firstLine="567"/>
        <w:jc w:val="both"/>
        <w:rPr>
          <w:rFonts w:ascii="Tahoma" w:hAnsi="Tahoma" w:cs="Tahoma"/>
        </w:rPr>
      </w:pPr>
      <w:r w:rsidRPr="001C62CF">
        <w:rPr>
          <w:rFonts w:ascii="Tahoma" w:hAnsi="Tahoma" w:cs="Tahoma"/>
        </w:rPr>
        <w:t xml:space="preserve">Modelo, SC, </w:t>
      </w:r>
      <w:r w:rsidRPr="001C62CF">
        <w:rPr>
          <w:rFonts w:ascii="Tahoma" w:hAnsi="Tahoma" w:cs="Tahoma"/>
          <w:b/>
        </w:rPr>
        <w:t>01 de fevereiro de 2021</w:t>
      </w:r>
      <w:r w:rsidRPr="001C62CF">
        <w:rPr>
          <w:rFonts w:ascii="Tahoma" w:hAnsi="Tahoma" w:cs="Tahoma"/>
        </w:rPr>
        <w:t>.</w:t>
      </w:r>
    </w:p>
    <w:p w14:paraId="3E77168C" w14:textId="77777777" w:rsidR="001C62CF" w:rsidRPr="001C62CF" w:rsidRDefault="001C62CF" w:rsidP="001C62CF">
      <w:pPr>
        <w:ind w:left="567"/>
        <w:jc w:val="both"/>
        <w:rPr>
          <w:rFonts w:ascii="Tahoma" w:hAnsi="Tahoma" w:cs="Tahoma"/>
        </w:rPr>
      </w:pPr>
    </w:p>
    <w:p w14:paraId="5E5FBAE9" w14:textId="77777777" w:rsidR="001C62CF" w:rsidRPr="001C62CF" w:rsidRDefault="001C62CF" w:rsidP="001C62CF">
      <w:pPr>
        <w:ind w:left="567"/>
        <w:jc w:val="both"/>
        <w:rPr>
          <w:rFonts w:ascii="Tahoma" w:hAnsi="Tahoma" w:cs="Tahoma"/>
        </w:rPr>
      </w:pPr>
    </w:p>
    <w:p w14:paraId="19926BC4" w14:textId="77777777" w:rsidR="001C62CF" w:rsidRPr="001C62CF" w:rsidRDefault="001C62CF" w:rsidP="001C62CF">
      <w:pPr>
        <w:ind w:left="567"/>
        <w:jc w:val="center"/>
        <w:rPr>
          <w:rFonts w:ascii="Tahoma" w:hAnsi="Tahoma" w:cs="Tahoma"/>
        </w:rPr>
      </w:pPr>
      <w:r w:rsidRPr="001C62CF">
        <w:rPr>
          <w:rFonts w:ascii="Tahoma" w:hAnsi="Tahoma" w:cs="Tahoma"/>
        </w:rPr>
        <w:t>________________________________________</w:t>
      </w:r>
    </w:p>
    <w:p w14:paraId="213CFFFE" w14:textId="7797C41D" w:rsidR="001C62CF" w:rsidRPr="001C62CF" w:rsidRDefault="001C62CF" w:rsidP="001C62CF">
      <w:pPr>
        <w:ind w:left="567"/>
        <w:jc w:val="center"/>
        <w:rPr>
          <w:rFonts w:ascii="Tahoma" w:hAnsi="Tahoma" w:cs="Tahoma"/>
          <w:b/>
        </w:rPr>
      </w:pPr>
      <w:r>
        <w:rPr>
          <w:rFonts w:ascii="Tahoma" w:hAnsi="Tahoma" w:cs="Tahoma"/>
          <w:b/>
        </w:rPr>
        <w:t>DIRCEU SILVEIRA</w:t>
      </w:r>
    </w:p>
    <w:p w14:paraId="3C35792F" w14:textId="0D5A6DD4" w:rsidR="001C62CF" w:rsidRPr="001C62CF" w:rsidRDefault="001C62CF" w:rsidP="001C62CF">
      <w:pPr>
        <w:ind w:left="567"/>
        <w:jc w:val="center"/>
        <w:rPr>
          <w:rFonts w:ascii="Tahoma" w:hAnsi="Tahoma" w:cs="Tahoma"/>
        </w:rPr>
      </w:pPr>
      <w:r>
        <w:rPr>
          <w:rFonts w:ascii="Tahoma" w:hAnsi="Tahoma" w:cs="Tahoma"/>
        </w:rPr>
        <w:t>Prefeito Municipal</w:t>
      </w:r>
    </w:p>
    <w:p w14:paraId="6A76C59B" w14:textId="77777777" w:rsidR="001C62CF" w:rsidRPr="001C62CF" w:rsidRDefault="001C62CF" w:rsidP="001C62CF">
      <w:pPr>
        <w:ind w:left="567"/>
        <w:jc w:val="both"/>
        <w:rPr>
          <w:rFonts w:ascii="Tahoma" w:hAnsi="Tahoma" w:cs="Tahoma"/>
        </w:rPr>
      </w:pPr>
    </w:p>
    <w:p w14:paraId="6987BABA" w14:textId="77777777" w:rsidR="001C62CF" w:rsidRPr="001C62CF" w:rsidRDefault="001C62CF" w:rsidP="001C62CF">
      <w:pPr>
        <w:ind w:left="567"/>
        <w:jc w:val="both"/>
        <w:rPr>
          <w:rFonts w:ascii="Tahoma" w:hAnsi="Tahoma" w:cs="Tahoma"/>
        </w:rPr>
      </w:pPr>
      <w:r w:rsidRPr="001C62CF">
        <w:rPr>
          <w:rFonts w:ascii="Tahoma" w:hAnsi="Tahoma" w:cs="Tahoma"/>
        </w:rPr>
        <w:t xml:space="preserve">Registrado e publicado na data supra: </w:t>
      </w:r>
    </w:p>
    <w:p w14:paraId="17134F3C" w14:textId="77777777" w:rsidR="001C62CF" w:rsidRPr="001C62CF" w:rsidRDefault="001C62CF" w:rsidP="001C62CF">
      <w:pPr>
        <w:ind w:left="567"/>
        <w:jc w:val="both"/>
        <w:rPr>
          <w:rFonts w:ascii="Tahoma" w:hAnsi="Tahoma" w:cs="Tahoma"/>
        </w:rPr>
      </w:pPr>
    </w:p>
    <w:p w14:paraId="5AD36638" w14:textId="2E229E8A" w:rsidR="001C62CF" w:rsidRPr="001C62CF" w:rsidRDefault="001C62CF" w:rsidP="001C62CF">
      <w:pPr>
        <w:ind w:left="567"/>
        <w:jc w:val="both"/>
        <w:rPr>
          <w:rFonts w:ascii="Tahoma" w:hAnsi="Tahoma" w:cs="Tahoma"/>
        </w:rPr>
      </w:pPr>
    </w:p>
    <w:p w14:paraId="7B055FBC" w14:textId="77777777" w:rsidR="001C62CF" w:rsidRPr="001C62CF" w:rsidRDefault="001C62CF" w:rsidP="001C62CF">
      <w:pPr>
        <w:ind w:left="567"/>
        <w:jc w:val="center"/>
        <w:rPr>
          <w:rFonts w:ascii="Tahoma" w:hAnsi="Tahoma" w:cs="Tahoma"/>
        </w:rPr>
      </w:pPr>
      <w:r w:rsidRPr="001C62CF">
        <w:rPr>
          <w:rFonts w:ascii="Tahoma" w:hAnsi="Tahoma" w:cs="Tahoma"/>
        </w:rPr>
        <w:t>______________________________________</w:t>
      </w:r>
    </w:p>
    <w:p w14:paraId="1836B6FF" w14:textId="10FB7397" w:rsidR="001C62CF" w:rsidRPr="001C62CF" w:rsidRDefault="001C62CF" w:rsidP="001C62CF">
      <w:pPr>
        <w:keepNext/>
        <w:ind w:left="567"/>
        <w:jc w:val="center"/>
        <w:outlineLvl w:val="0"/>
        <w:rPr>
          <w:rFonts w:ascii="Tahoma" w:hAnsi="Tahoma" w:cs="Tahoma"/>
          <w:b/>
        </w:rPr>
      </w:pPr>
      <w:r w:rsidRPr="001C62CF">
        <w:rPr>
          <w:rFonts w:ascii="Tahoma" w:hAnsi="Tahoma" w:cs="Tahoma"/>
          <w:b/>
        </w:rPr>
        <w:t>CARINE SCHMITT RAUBER</w:t>
      </w:r>
    </w:p>
    <w:p w14:paraId="6BB27F83" w14:textId="21A0E6A0" w:rsidR="00DA2E06" w:rsidRPr="001C62CF" w:rsidRDefault="001C62CF" w:rsidP="001C62CF">
      <w:pPr>
        <w:keepNext/>
        <w:ind w:left="567"/>
        <w:jc w:val="center"/>
        <w:outlineLvl w:val="0"/>
        <w:rPr>
          <w:rFonts w:ascii="Tahoma" w:hAnsi="Tahoma" w:cs="Tahoma"/>
        </w:rPr>
      </w:pPr>
      <w:r w:rsidRPr="001C62CF">
        <w:rPr>
          <w:rFonts w:ascii="Tahoma" w:hAnsi="Tahoma" w:cs="Tahoma"/>
        </w:rPr>
        <w:t>Depto. de Licitações</w:t>
      </w:r>
    </w:p>
    <w:sectPr w:rsidR="00DA2E06" w:rsidRPr="001C62CF" w:rsidSect="004150AA">
      <w:headerReference w:type="default" r:id="rId6"/>
      <w:footerReference w:type="even" r:id="rId7"/>
      <w:footerReference w:type="default" r:id="rId8"/>
      <w:pgSz w:w="11907" w:h="16840" w:code="9"/>
      <w:pgMar w:top="397" w:right="1106" w:bottom="851" w:left="1202"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DBF1E" w14:textId="77777777" w:rsidR="000F480B" w:rsidRDefault="000F480B">
      <w:r>
        <w:separator/>
      </w:r>
    </w:p>
  </w:endnote>
  <w:endnote w:type="continuationSeparator" w:id="0">
    <w:p w14:paraId="7AF5E3D0" w14:textId="77777777" w:rsidR="000F480B" w:rsidRDefault="000F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645B1" w14:textId="77777777" w:rsidR="00E625CB" w:rsidRDefault="00F6206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7C5D65" w14:textId="77777777" w:rsidR="00E625CB" w:rsidRDefault="000F480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18804" w14:textId="77777777" w:rsidR="00C57581" w:rsidRDefault="000F480B" w:rsidP="00C57581">
    <w:pPr>
      <w:pStyle w:val="Rodap"/>
      <w:pBdr>
        <w:top w:val="single" w:sz="4" w:space="1" w:color="auto"/>
      </w:pBdr>
      <w:jc w:val="center"/>
      <w:rPr>
        <w:rFonts w:ascii="Garamond" w:hAnsi="Garamond"/>
      </w:rPr>
    </w:pPr>
  </w:p>
  <w:p w14:paraId="0D7BCEEF" w14:textId="77777777" w:rsidR="00C57581" w:rsidRPr="00726C0A" w:rsidRDefault="00F6206F" w:rsidP="00C57581">
    <w:pPr>
      <w:pStyle w:val="Rodap"/>
      <w:pBdr>
        <w:top w:val="single" w:sz="4" w:space="1" w:color="auto"/>
      </w:pBdr>
      <w:jc w:val="center"/>
      <w:rPr>
        <w:rFonts w:ascii="Garamond" w:hAnsi="Garamond"/>
        <w:color w:val="000000"/>
      </w:rPr>
    </w:pPr>
    <w:r>
      <w:rPr>
        <w:rFonts w:ascii="Garamond" w:hAnsi="Garamond"/>
      </w:rPr>
      <w:t>R</w:t>
    </w:r>
    <w:r w:rsidRPr="00726C0A">
      <w:rPr>
        <w:rFonts w:ascii="Garamond" w:hAnsi="Garamond"/>
      </w:rPr>
      <w:t xml:space="preserve">ua do Comércio, 1304 – Centro – 89.872-000 – Modelo – SC – Fone: (49) 3365-3137     </w:t>
    </w:r>
    <w:r w:rsidRPr="00726C0A">
      <w:rPr>
        <w:rFonts w:ascii="Garamond" w:hAnsi="Garamond"/>
        <w:color w:val="000000"/>
      </w:rPr>
      <w:t xml:space="preserve">Fls. </w:t>
    </w:r>
    <w:r w:rsidRPr="00726C0A">
      <w:rPr>
        <w:rStyle w:val="Nmerodepgina"/>
        <w:rFonts w:ascii="Garamond" w:hAnsi="Garamond"/>
        <w:color w:val="000000"/>
      </w:rPr>
      <w:fldChar w:fldCharType="begin"/>
    </w:r>
    <w:r w:rsidRPr="00726C0A">
      <w:rPr>
        <w:rStyle w:val="Nmerodepgina"/>
        <w:rFonts w:ascii="Garamond" w:hAnsi="Garamond"/>
        <w:color w:val="000000"/>
      </w:rPr>
      <w:instrText xml:space="preserve"> PAGE </w:instrText>
    </w:r>
    <w:r w:rsidRPr="00726C0A">
      <w:rPr>
        <w:rStyle w:val="Nmerodepgina"/>
        <w:rFonts w:ascii="Garamond" w:hAnsi="Garamond"/>
        <w:color w:val="000000"/>
      </w:rPr>
      <w:fldChar w:fldCharType="separate"/>
    </w:r>
    <w:r>
      <w:rPr>
        <w:rStyle w:val="Nmerodepgina"/>
        <w:rFonts w:ascii="Garamond" w:hAnsi="Garamond"/>
        <w:noProof/>
        <w:color w:val="000000"/>
      </w:rPr>
      <w:t>2</w:t>
    </w:r>
    <w:r w:rsidRPr="00726C0A">
      <w:rPr>
        <w:rStyle w:val="Nmerodepgina"/>
        <w:rFonts w:ascii="Garamond" w:hAnsi="Garamond"/>
        <w:color w:val="000000"/>
      </w:rPr>
      <w:fldChar w:fldCharType="end"/>
    </w:r>
    <w:r w:rsidRPr="00726C0A">
      <w:rPr>
        <w:rStyle w:val="Nmerodepgina"/>
        <w:rFonts w:ascii="Garamond" w:hAnsi="Garamond"/>
        <w:color w:val="000000"/>
      </w:rPr>
      <w:t>/</w:t>
    </w:r>
    <w:r w:rsidRPr="00726C0A">
      <w:rPr>
        <w:rStyle w:val="Nmerodepgina"/>
        <w:rFonts w:ascii="Garamond" w:hAnsi="Garamond"/>
        <w:color w:val="000000"/>
      </w:rPr>
      <w:fldChar w:fldCharType="begin"/>
    </w:r>
    <w:r w:rsidRPr="00726C0A">
      <w:rPr>
        <w:rStyle w:val="Nmerodepgina"/>
        <w:rFonts w:ascii="Garamond" w:hAnsi="Garamond"/>
        <w:color w:val="000000"/>
      </w:rPr>
      <w:instrText xml:space="preserve"> NUMPAGES </w:instrText>
    </w:r>
    <w:r w:rsidRPr="00726C0A">
      <w:rPr>
        <w:rStyle w:val="Nmerodepgina"/>
        <w:rFonts w:ascii="Garamond" w:hAnsi="Garamond"/>
        <w:color w:val="000000"/>
      </w:rPr>
      <w:fldChar w:fldCharType="separate"/>
    </w:r>
    <w:r>
      <w:rPr>
        <w:rStyle w:val="Nmerodepgina"/>
        <w:rFonts w:ascii="Garamond" w:hAnsi="Garamond"/>
        <w:noProof/>
        <w:color w:val="000000"/>
      </w:rPr>
      <w:t>2</w:t>
    </w:r>
    <w:r w:rsidRPr="00726C0A">
      <w:rPr>
        <w:rStyle w:val="Nmerodepgina"/>
        <w:rFonts w:ascii="Garamond" w:hAnsi="Garamond"/>
        <w:color w:val="000000"/>
      </w:rPr>
      <w:fldChar w:fldCharType="end"/>
    </w:r>
  </w:p>
  <w:p w14:paraId="61BE5341" w14:textId="77777777" w:rsidR="00C57581" w:rsidRPr="00726C0A" w:rsidRDefault="00F6206F" w:rsidP="00C57581">
    <w:pPr>
      <w:pStyle w:val="Rodap"/>
      <w:tabs>
        <w:tab w:val="center" w:pos="4394"/>
        <w:tab w:val="left" w:pos="5873"/>
      </w:tabs>
      <w:jc w:val="center"/>
      <w:rPr>
        <w:rFonts w:ascii="Bookman Old Style" w:hAnsi="Bookman Old Style"/>
      </w:rPr>
    </w:pPr>
    <w:r w:rsidRPr="00726C0A">
      <w:rPr>
        <w:rFonts w:ascii="Garamond" w:hAnsi="Garamond"/>
      </w:rPr>
      <w:t>www.modelo.sc.gov.br</w:t>
    </w:r>
  </w:p>
  <w:p w14:paraId="5D8CD9CD" w14:textId="77777777" w:rsidR="00E625CB" w:rsidRDefault="000F480B">
    <w:pPr>
      <w:pStyle w:val="Rodap"/>
    </w:pPr>
  </w:p>
  <w:p w14:paraId="7F8C6A9B" w14:textId="77777777" w:rsidR="00E625CB" w:rsidRDefault="000F48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974AD" w14:textId="77777777" w:rsidR="000F480B" w:rsidRDefault="000F480B">
      <w:r>
        <w:separator/>
      </w:r>
    </w:p>
  </w:footnote>
  <w:footnote w:type="continuationSeparator" w:id="0">
    <w:p w14:paraId="5887E7DB" w14:textId="77777777" w:rsidR="000F480B" w:rsidRDefault="000F4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3FC8" w14:textId="77777777" w:rsidR="00E625CB" w:rsidRDefault="00F6206F">
    <w:pPr>
      <w:pStyle w:val="Cabealho"/>
      <w:tabs>
        <w:tab w:val="clear" w:pos="4320"/>
        <w:tab w:val="clear" w:pos="8640"/>
      </w:tabs>
    </w:pPr>
    <w:r>
      <w:rPr>
        <w:noProof/>
      </w:rPr>
      <mc:AlternateContent>
        <mc:Choice Requires="wps">
          <w:drawing>
            <wp:anchor distT="0" distB="0" distL="114300" distR="114300" simplePos="0" relativeHeight="251660288" behindDoc="0" locked="0" layoutInCell="1" allowOverlap="1" wp14:anchorId="3C21EE07" wp14:editId="7CB548D3">
              <wp:simplePos x="0" y="0"/>
              <wp:positionH relativeFrom="column">
                <wp:posOffset>1143000</wp:posOffset>
              </wp:positionH>
              <wp:positionV relativeFrom="paragraph">
                <wp:posOffset>186055</wp:posOffset>
              </wp:positionV>
              <wp:extent cx="8404860" cy="79819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4860"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Lst>
                    </wps:spPr>
                    <wps:txbx>
                      <w:txbxContent>
                        <w:p w14:paraId="26830DE1" w14:textId="77777777" w:rsidR="00E625CB" w:rsidRPr="00E02380" w:rsidRDefault="00F6206F">
                          <w:pPr>
                            <w:rPr>
                              <w:rFonts w:ascii="Garamond" w:hAnsi="Garamond"/>
                              <w:b/>
                              <w:position w:val="8"/>
                              <w:sz w:val="38"/>
                            </w:rPr>
                          </w:pPr>
                          <w:r>
                            <w:rPr>
                              <w:i/>
                              <w:position w:val="8"/>
                              <w:sz w:val="30"/>
                            </w:rPr>
                            <w:t xml:space="preserve">   </w:t>
                          </w:r>
                          <w:r w:rsidRPr="00E02380">
                            <w:rPr>
                              <w:rFonts w:ascii="Garamond" w:hAnsi="Garamond"/>
                              <w:i/>
                              <w:position w:val="8"/>
                              <w:sz w:val="30"/>
                            </w:rPr>
                            <w:t>Estado de Santa Catarina</w:t>
                          </w:r>
                        </w:p>
                        <w:p w14:paraId="0CB82857" w14:textId="77777777" w:rsidR="00E625CB" w:rsidRPr="00E02380" w:rsidRDefault="00F6206F">
                          <w:pPr>
                            <w:rPr>
                              <w:rFonts w:ascii="Garamond" w:hAnsi="Garamond"/>
                              <w:b/>
                              <w:position w:val="-46"/>
                              <w:sz w:val="38"/>
                            </w:rPr>
                          </w:pPr>
                          <w:r w:rsidRPr="00E02380">
                            <w:rPr>
                              <w:rFonts w:ascii="Garamond" w:hAnsi="Garamond"/>
                              <w:b/>
                              <w:position w:val="-46"/>
                              <w:sz w:val="38"/>
                            </w:rPr>
                            <w:t xml:space="preserve">  MUNICÍPIO DE MODELO         </w:t>
                          </w:r>
                          <w:r w:rsidRPr="00E02380">
                            <w:rPr>
                              <w:rFonts w:ascii="Garamond" w:hAnsi="Garamond"/>
                              <w:position w:val="-46"/>
                            </w:rPr>
                            <w:t>CNPJ: 83.021.832/0001-11</w:t>
                          </w:r>
                        </w:p>
                        <w:p w14:paraId="0FF03C8B" w14:textId="77777777" w:rsidR="00E625CB" w:rsidRDefault="000F480B">
                          <w:pPr>
                            <w:rPr>
                              <w:b/>
                              <w:position w:val="-46"/>
                              <w:sz w:val="38"/>
                            </w:rPr>
                          </w:pPr>
                        </w:p>
                        <w:p w14:paraId="0E4F570C" w14:textId="77777777" w:rsidR="00E625CB" w:rsidRDefault="000F480B">
                          <w:pPr>
                            <w:rPr>
                              <w:position w:val="8"/>
                            </w:rPr>
                          </w:pPr>
                        </w:p>
                        <w:p w14:paraId="14CB23D4" w14:textId="77777777" w:rsidR="00E625CB" w:rsidRDefault="000F480B">
                          <w:pPr>
                            <w:pStyle w:val="Ttulo7"/>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1EE07" id="Rectangle 2" o:spid="_x0000_s1026" style="position:absolute;margin-left:90pt;margin-top:14.65pt;width:661.8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" filled="f" stroked="f" strokecolor="yellow" strokeweight="2pt">
              <v:textbox inset="1pt,1pt,1pt,1pt">
                <w:txbxContent>
                  <w:p w14:paraId="26830DE1" w14:textId="77777777" w:rsidR="00E625CB" w:rsidRPr="00E02380" w:rsidRDefault="00F6206F">
                    <w:pPr>
                      <w:rPr>
                        <w:rFonts w:ascii="Garamond" w:hAnsi="Garamond"/>
                        <w:b/>
                        <w:position w:val="8"/>
                        <w:sz w:val="38"/>
                      </w:rPr>
                    </w:pPr>
                    <w:r>
                      <w:rPr>
                        <w:i/>
                        <w:position w:val="8"/>
                        <w:sz w:val="30"/>
                      </w:rPr>
                      <w:t xml:space="preserve">   </w:t>
                    </w:r>
                    <w:r w:rsidRPr="00E02380">
                      <w:rPr>
                        <w:rFonts w:ascii="Garamond" w:hAnsi="Garamond"/>
                        <w:i/>
                        <w:position w:val="8"/>
                        <w:sz w:val="30"/>
                      </w:rPr>
                      <w:t>Estado de Santa Catarina</w:t>
                    </w:r>
                  </w:p>
                  <w:p w14:paraId="0CB82857" w14:textId="77777777" w:rsidR="00E625CB" w:rsidRPr="00E02380" w:rsidRDefault="00F6206F">
                    <w:pPr>
                      <w:rPr>
                        <w:rFonts w:ascii="Garamond" w:hAnsi="Garamond"/>
                        <w:b/>
                        <w:position w:val="-46"/>
                        <w:sz w:val="38"/>
                      </w:rPr>
                    </w:pPr>
                    <w:r w:rsidRPr="00E02380">
                      <w:rPr>
                        <w:rFonts w:ascii="Garamond" w:hAnsi="Garamond"/>
                        <w:b/>
                        <w:position w:val="-46"/>
                        <w:sz w:val="38"/>
                      </w:rPr>
                      <w:t xml:space="preserve">  MUNICÍPIO DE MODELO         </w:t>
                    </w:r>
                    <w:r w:rsidRPr="00E02380">
                      <w:rPr>
                        <w:rFonts w:ascii="Garamond" w:hAnsi="Garamond"/>
                        <w:position w:val="-46"/>
                      </w:rPr>
                      <w:t>CNPJ: 83.021.832/0001-11</w:t>
                    </w:r>
                  </w:p>
                  <w:p w14:paraId="0FF03C8B" w14:textId="77777777" w:rsidR="00E625CB" w:rsidRDefault="008A1310">
                    <w:pPr>
                      <w:rPr>
                        <w:b/>
                        <w:position w:val="-46"/>
                        <w:sz w:val="38"/>
                      </w:rPr>
                    </w:pPr>
                  </w:p>
                  <w:p w14:paraId="0E4F570C" w14:textId="77777777" w:rsidR="00E625CB" w:rsidRDefault="008A1310">
                    <w:pPr>
                      <w:rPr>
                        <w:position w:val="8"/>
                      </w:rPr>
                    </w:pPr>
                  </w:p>
                  <w:p w14:paraId="14CB23D4" w14:textId="77777777" w:rsidR="00E625CB" w:rsidRDefault="008A1310">
                    <w:pPr>
                      <w:pStyle w:val="Ttulo7"/>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1B7AF07" wp14:editId="0EC27A6F">
              <wp:simplePos x="0" y="0"/>
              <wp:positionH relativeFrom="column">
                <wp:posOffset>1295400</wp:posOffset>
              </wp:positionH>
              <wp:positionV relativeFrom="paragraph">
                <wp:posOffset>414655</wp:posOffset>
              </wp:positionV>
              <wp:extent cx="5121275" cy="635"/>
              <wp:effectExtent l="19050" t="14605" r="1270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12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53C94"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32.65pt" to="505.2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" strokeweight="2pt">
              <v:stroke startarrowwidth="narrow" startarrowlength="short" endarrowwidth="narrow" endarrowlength="short"/>
            </v:line>
          </w:pict>
        </mc:Fallback>
      </mc:AlternateContent>
    </w:r>
    <w:r>
      <w:rPr>
        <w:noProof/>
      </w:rPr>
      <w:drawing>
        <wp:inline distT="0" distB="0" distL="0" distR="0" wp14:anchorId="55DFB476" wp14:editId="021AFF4B">
          <wp:extent cx="1038225" cy="11144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114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6F"/>
    <w:rsid w:val="000079AB"/>
    <w:rsid w:val="000F480B"/>
    <w:rsid w:val="001249CE"/>
    <w:rsid w:val="00174802"/>
    <w:rsid w:val="001C62CF"/>
    <w:rsid w:val="002A43F6"/>
    <w:rsid w:val="002D699F"/>
    <w:rsid w:val="00416B2F"/>
    <w:rsid w:val="004F2D62"/>
    <w:rsid w:val="00593F9D"/>
    <w:rsid w:val="00682BC1"/>
    <w:rsid w:val="00721C6C"/>
    <w:rsid w:val="00755612"/>
    <w:rsid w:val="007D6638"/>
    <w:rsid w:val="008500D6"/>
    <w:rsid w:val="00855479"/>
    <w:rsid w:val="008870E7"/>
    <w:rsid w:val="008A1310"/>
    <w:rsid w:val="00920A8B"/>
    <w:rsid w:val="00972E13"/>
    <w:rsid w:val="009C741C"/>
    <w:rsid w:val="00A81522"/>
    <w:rsid w:val="00AB3A5A"/>
    <w:rsid w:val="00AD6EC3"/>
    <w:rsid w:val="00B018B5"/>
    <w:rsid w:val="00B1528C"/>
    <w:rsid w:val="00B81ECF"/>
    <w:rsid w:val="00BA73A1"/>
    <w:rsid w:val="00C038C9"/>
    <w:rsid w:val="00CA76B2"/>
    <w:rsid w:val="00CA7EE6"/>
    <w:rsid w:val="00CC63F0"/>
    <w:rsid w:val="00DA2E06"/>
    <w:rsid w:val="00E34D4D"/>
    <w:rsid w:val="00EE7B97"/>
    <w:rsid w:val="00F32D18"/>
    <w:rsid w:val="00F620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932C"/>
  <w15:chartTrackingRefBased/>
  <w15:docId w15:val="{58263034-9C8F-4DAB-B7A9-C009C705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06F"/>
    <w:pPr>
      <w:spacing w:after="0" w:line="240" w:lineRule="auto"/>
    </w:pPr>
    <w:rPr>
      <w:rFonts w:ascii="Times New Roman" w:eastAsia="Times New Roman" w:hAnsi="Times New Roman" w:cs="Times New Roman"/>
      <w:sz w:val="24"/>
      <w:szCs w:val="24"/>
      <w:lang w:eastAsia="pt-BR"/>
    </w:rPr>
  </w:style>
  <w:style w:type="paragraph" w:styleId="Ttulo7">
    <w:name w:val="heading 7"/>
    <w:basedOn w:val="Normal"/>
    <w:next w:val="Normal"/>
    <w:link w:val="Ttulo7Char"/>
    <w:qFormat/>
    <w:rsid w:val="00F6206F"/>
    <w:pPr>
      <w:keepNext/>
      <w:jc w:val="center"/>
      <w:outlineLvl w:val="6"/>
    </w:pPr>
    <w:rPr>
      <w:b/>
      <w:bCs/>
      <w:position w:val="8"/>
      <w:sz w:val="4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F6206F"/>
    <w:rPr>
      <w:rFonts w:ascii="Times New Roman" w:eastAsia="Times New Roman" w:hAnsi="Times New Roman" w:cs="Times New Roman"/>
      <w:b/>
      <w:bCs/>
      <w:position w:val="8"/>
      <w:sz w:val="46"/>
      <w:szCs w:val="20"/>
      <w:lang w:eastAsia="pt-BR"/>
    </w:rPr>
  </w:style>
  <w:style w:type="paragraph" w:styleId="Cabealho">
    <w:name w:val="header"/>
    <w:basedOn w:val="Normal"/>
    <w:link w:val="CabealhoChar"/>
    <w:rsid w:val="00F6206F"/>
    <w:pPr>
      <w:tabs>
        <w:tab w:val="center" w:pos="4320"/>
        <w:tab w:val="right" w:pos="8640"/>
      </w:tabs>
    </w:pPr>
    <w:rPr>
      <w:sz w:val="20"/>
      <w:szCs w:val="20"/>
    </w:rPr>
  </w:style>
  <w:style w:type="character" w:customStyle="1" w:styleId="CabealhoChar">
    <w:name w:val="Cabeçalho Char"/>
    <w:basedOn w:val="Fontepargpadro"/>
    <w:link w:val="Cabealho"/>
    <w:rsid w:val="00F6206F"/>
    <w:rPr>
      <w:rFonts w:ascii="Times New Roman" w:eastAsia="Times New Roman" w:hAnsi="Times New Roman" w:cs="Times New Roman"/>
      <w:sz w:val="20"/>
      <w:szCs w:val="20"/>
      <w:lang w:eastAsia="pt-BR"/>
    </w:rPr>
  </w:style>
  <w:style w:type="paragraph" w:styleId="Rodap">
    <w:name w:val="footer"/>
    <w:basedOn w:val="Normal"/>
    <w:link w:val="RodapChar"/>
    <w:rsid w:val="00F6206F"/>
    <w:pPr>
      <w:tabs>
        <w:tab w:val="center" w:pos="4320"/>
        <w:tab w:val="right" w:pos="8640"/>
      </w:tabs>
    </w:pPr>
    <w:rPr>
      <w:sz w:val="20"/>
      <w:szCs w:val="20"/>
    </w:rPr>
  </w:style>
  <w:style w:type="character" w:customStyle="1" w:styleId="RodapChar">
    <w:name w:val="Rodapé Char"/>
    <w:basedOn w:val="Fontepargpadro"/>
    <w:link w:val="Rodap"/>
    <w:rsid w:val="00F6206F"/>
    <w:rPr>
      <w:rFonts w:ascii="Times New Roman" w:eastAsia="Times New Roman" w:hAnsi="Times New Roman" w:cs="Times New Roman"/>
      <w:sz w:val="20"/>
      <w:szCs w:val="20"/>
      <w:lang w:eastAsia="pt-BR"/>
    </w:rPr>
  </w:style>
  <w:style w:type="character" w:styleId="Nmerodepgina">
    <w:name w:val="page number"/>
    <w:basedOn w:val="Fontepargpadro"/>
    <w:rsid w:val="00F6206F"/>
  </w:style>
  <w:style w:type="paragraph" w:styleId="Corpodetexto">
    <w:name w:val="Body Text"/>
    <w:basedOn w:val="Normal"/>
    <w:link w:val="CorpodetextoChar"/>
    <w:rsid w:val="00F6206F"/>
    <w:pPr>
      <w:spacing w:after="120"/>
    </w:pPr>
  </w:style>
  <w:style w:type="character" w:customStyle="1" w:styleId="CorpodetextoChar">
    <w:name w:val="Corpo de texto Char"/>
    <w:basedOn w:val="Fontepargpadro"/>
    <w:link w:val="Corpodetexto"/>
    <w:rsid w:val="00F6206F"/>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F6206F"/>
    <w:pPr>
      <w:spacing w:after="120" w:line="480" w:lineRule="auto"/>
    </w:pPr>
  </w:style>
  <w:style w:type="character" w:customStyle="1" w:styleId="Corpodetexto2Char">
    <w:name w:val="Corpo de texto 2 Char"/>
    <w:basedOn w:val="Fontepargpadro"/>
    <w:link w:val="Corpodetexto2"/>
    <w:rsid w:val="00F6206F"/>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9C741C"/>
    <w:pPr>
      <w:spacing w:after="120"/>
      <w:ind w:left="283"/>
    </w:pPr>
  </w:style>
  <w:style w:type="character" w:customStyle="1" w:styleId="RecuodecorpodetextoChar">
    <w:name w:val="Recuo de corpo de texto Char"/>
    <w:basedOn w:val="Fontepargpadro"/>
    <w:link w:val="Recuodecorpodetexto"/>
    <w:uiPriority w:val="99"/>
    <w:semiHidden/>
    <w:rsid w:val="009C741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842205">
      <w:bodyDiv w:val="1"/>
      <w:marLeft w:val="0"/>
      <w:marRight w:val="0"/>
      <w:marTop w:val="0"/>
      <w:marBottom w:val="0"/>
      <w:divBdr>
        <w:top w:val="none" w:sz="0" w:space="0" w:color="auto"/>
        <w:left w:val="none" w:sz="0" w:space="0" w:color="auto"/>
        <w:bottom w:val="none" w:sz="0" w:space="0" w:color="auto"/>
        <w:right w:val="none" w:sz="0" w:space="0" w:color="auto"/>
      </w:divBdr>
    </w:div>
    <w:div w:id="6655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1169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Municipio</dc:creator>
  <cp:keywords/>
  <dc:description/>
  <cp:lastModifiedBy>Usuario</cp:lastModifiedBy>
  <cp:revision>4</cp:revision>
  <cp:lastPrinted>2021-01-26T12:12:00Z</cp:lastPrinted>
  <dcterms:created xsi:type="dcterms:W3CDTF">2021-02-02T10:52:00Z</dcterms:created>
  <dcterms:modified xsi:type="dcterms:W3CDTF">2021-02-02T11:00:00Z</dcterms:modified>
</cp:coreProperties>
</file>