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017A0425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2018B1">
        <w:rPr>
          <w:rFonts w:ascii="Tahoma" w:hAnsi="Tahoma" w:cs="Tahoma"/>
          <w:b/>
          <w:bCs/>
          <w:sz w:val="24"/>
          <w:szCs w:val="23"/>
          <w:u w:val="single"/>
        </w:rPr>
        <w:t>54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0D55D0">
        <w:rPr>
          <w:rFonts w:ascii="Tahoma" w:hAnsi="Tahoma" w:cs="Tahoma"/>
          <w:b/>
          <w:bCs/>
          <w:sz w:val="24"/>
          <w:szCs w:val="23"/>
          <w:u w:val="single"/>
        </w:rPr>
        <w:t>1</w:t>
      </w:r>
      <w:r w:rsidR="002018B1">
        <w:rPr>
          <w:rFonts w:ascii="Tahoma" w:hAnsi="Tahoma" w:cs="Tahoma"/>
          <w:b/>
          <w:bCs/>
          <w:sz w:val="24"/>
          <w:szCs w:val="23"/>
          <w:u w:val="single"/>
        </w:rPr>
        <w:t>6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2018B1">
        <w:rPr>
          <w:rFonts w:ascii="Tahoma" w:hAnsi="Tahoma" w:cs="Tahoma"/>
          <w:b/>
          <w:bCs/>
          <w:sz w:val="24"/>
          <w:szCs w:val="23"/>
          <w:u w:val="single"/>
        </w:rPr>
        <w:t>MARÇ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</w:tabs>
        <w:ind w:left="42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FC25BB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42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7290BC55" w:rsidR="00816726" w:rsidRDefault="002018B1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="005A3DD5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</w:t>
      </w:r>
      <w:proofErr w:type="spellStart"/>
      <w:r w:rsidR="00816726" w:rsidRPr="00155E5B">
        <w:rPr>
          <w:rFonts w:ascii="Tahoma" w:hAnsi="Tahoma" w:cs="Tahoma"/>
          <w:szCs w:val="23"/>
        </w:rPr>
        <w:t>nºs</w:t>
      </w:r>
      <w:proofErr w:type="spellEnd"/>
      <w:r w:rsidR="00816726" w:rsidRPr="00155E5B">
        <w:rPr>
          <w:rFonts w:ascii="Tahoma" w:hAnsi="Tahoma" w:cs="Tahoma"/>
          <w:szCs w:val="23"/>
        </w:rPr>
        <w:t xml:space="preserve"> 971/90, 1.513/2002, Lei Orgânica Municipal, Edital de Processo Seletivo 00</w:t>
      </w:r>
      <w:r w:rsidR="005A3DD5"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</w:p>
    <w:p w14:paraId="6DFAF457" w14:textId="19E0023B" w:rsidR="002968DD" w:rsidRDefault="00FA0B10" w:rsidP="002968DD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</w:t>
      </w:r>
      <w:r w:rsidR="00FC25BB">
        <w:rPr>
          <w:rFonts w:ascii="Tahoma" w:hAnsi="Tahoma" w:cs="Tahoma"/>
          <w:szCs w:val="23"/>
        </w:rPr>
        <w:t xml:space="preserve">a exoneração </w:t>
      </w:r>
      <w:r w:rsidR="002968DD">
        <w:rPr>
          <w:rFonts w:ascii="Tahoma" w:hAnsi="Tahoma" w:cs="Tahoma"/>
          <w:szCs w:val="23"/>
        </w:rPr>
        <w:t xml:space="preserve">a pedido </w:t>
      </w:r>
      <w:r w:rsidR="00C85F8A">
        <w:rPr>
          <w:rFonts w:ascii="Tahoma" w:hAnsi="Tahoma" w:cs="Tahoma"/>
          <w:szCs w:val="23"/>
        </w:rPr>
        <w:t>da servidora</w:t>
      </w:r>
      <w:r w:rsidR="002968DD">
        <w:rPr>
          <w:rFonts w:ascii="Tahoma" w:hAnsi="Tahoma" w:cs="Tahoma"/>
          <w:szCs w:val="23"/>
        </w:rPr>
        <w:t xml:space="preserve"> temporária</w:t>
      </w:r>
      <w:r w:rsidR="00C85F8A">
        <w:rPr>
          <w:rFonts w:ascii="Tahoma" w:hAnsi="Tahoma" w:cs="Tahoma"/>
          <w:szCs w:val="23"/>
        </w:rPr>
        <w:t xml:space="preserve"> </w:t>
      </w:r>
      <w:r w:rsidR="002018B1">
        <w:rPr>
          <w:rFonts w:ascii="Tahoma" w:hAnsi="Tahoma" w:cs="Tahoma"/>
          <w:szCs w:val="23"/>
        </w:rPr>
        <w:t>Aline Aparecida Grave</w:t>
      </w:r>
      <w:r w:rsidR="002968DD">
        <w:rPr>
          <w:rFonts w:ascii="Tahoma" w:hAnsi="Tahoma" w:cs="Tahoma"/>
          <w:szCs w:val="23"/>
        </w:rPr>
        <w:t xml:space="preserve"> nesta data</w:t>
      </w:r>
      <w:r>
        <w:rPr>
          <w:rFonts w:ascii="Tahoma" w:hAnsi="Tahoma" w:cs="Tahoma"/>
          <w:szCs w:val="23"/>
        </w:rPr>
        <w:t>;</w:t>
      </w:r>
    </w:p>
    <w:p w14:paraId="1A6A2B79" w14:textId="1A3BE333" w:rsidR="00FA0B10" w:rsidRPr="00155E5B" w:rsidRDefault="00FA0B10" w:rsidP="00FC25BB">
      <w:pPr>
        <w:tabs>
          <w:tab w:val="left" w:pos="1843"/>
        </w:tabs>
        <w:ind w:left="426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3E4CC7DF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="000A630F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</w:t>
      </w:r>
      <w:r w:rsidR="000A630F">
        <w:rPr>
          <w:rFonts w:ascii="Tahoma" w:hAnsi="Tahoma" w:cs="Tahoma"/>
          <w:sz w:val="24"/>
          <w:szCs w:val="23"/>
        </w:rPr>
        <w:t xml:space="preserve">no cargo de </w:t>
      </w:r>
      <w:r w:rsidR="000A630F" w:rsidRPr="00FC25BB">
        <w:rPr>
          <w:rFonts w:ascii="Tahoma" w:hAnsi="Tahoma" w:cs="Tahoma"/>
          <w:b/>
          <w:bCs/>
          <w:sz w:val="24"/>
          <w:szCs w:val="23"/>
        </w:rPr>
        <w:t xml:space="preserve">Professora </w:t>
      </w:r>
      <w:r w:rsidR="00FD4AE4">
        <w:rPr>
          <w:rFonts w:ascii="Tahoma" w:hAnsi="Tahoma" w:cs="Tahoma"/>
          <w:b/>
          <w:bCs/>
          <w:sz w:val="24"/>
          <w:szCs w:val="23"/>
        </w:rPr>
        <w:t>Ensino Fundamental</w:t>
      </w:r>
      <w:r w:rsidR="00FC25BB">
        <w:rPr>
          <w:rFonts w:ascii="Tahoma" w:hAnsi="Tahoma" w:cs="Tahoma"/>
          <w:sz w:val="24"/>
          <w:szCs w:val="23"/>
        </w:rPr>
        <w:t xml:space="preserve">, </w:t>
      </w:r>
      <w:r w:rsidRPr="00155E5B">
        <w:rPr>
          <w:rFonts w:ascii="Tahoma" w:hAnsi="Tahoma" w:cs="Tahoma"/>
          <w:sz w:val="24"/>
          <w:szCs w:val="23"/>
        </w:rPr>
        <w:t xml:space="preserve">para </w:t>
      </w:r>
      <w:r w:rsidR="004D5F56">
        <w:rPr>
          <w:rFonts w:ascii="Tahoma" w:hAnsi="Tahoma" w:cs="Tahoma"/>
          <w:sz w:val="24"/>
          <w:szCs w:val="23"/>
        </w:rPr>
        <w:t>preenchimento de vaga excedente,</w:t>
      </w:r>
      <w:r w:rsidRPr="00155E5B">
        <w:rPr>
          <w:rFonts w:ascii="Tahoma" w:hAnsi="Tahoma" w:cs="Tahoma"/>
          <w:sz w:val="24"/>
          <w:szCs w:val="23"/>
        </w:rPr>
        <w:t xml:space="preserve"> com chamamento </w:t>
      </w:r>
      <w:r w:rsidR="004D5F56">
        <w:rPr>
          <w:rFonts w:ascii="Tahoma" w:hAnsi="Tahoma" w:cs="Tahoma"/>
          <w:sz w:val="24"/>
          <w:szCs w:val="23"/>
        </w:rPr>
        <w:t>em</w:t>
      </w:r>
      <w:r w:rsidRPr="00155E5B">
        <w:rPr>
          <w:rFonts w:ascii="Tahoma" w:hAnsi="Tahoma" w:cs="Tahoma"/>
          <w:sz w:val="24"/>
          <w:szCs w:val="23"/>
        </w:rPr>
        <w:t xml:space="preserve">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o quadro de vagas </w:t>
      </w:r>
      <w:r w:rsidR="00FD4AE4">
        <w:rPr>
          <w:rFonts w:ascii="Tahoma" w:hAnsi="Tahoma" w:cs="Tahoma"/>
          <w:sz w:val="24"/>
          <w:szCs w:val="23"/>
        </w:rPr>
        <w:t>do Ensino Fundamental</w:t>
      </w:r>
      <w:r w:rsidRPr="00155E5B">
        <w:rPr>
          <w:rFonts w:ascii="Tahoma" w:hAnsi="Tahoma" w:cs="Tahoma"/>
          <w:sz w:val="24"/>
          <w:szCs w:val="23"/>
        </w:rPr>
        <w:t>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FD4AE4">
        <w:rPr>
          <w:rFonts w:ascii="Tahoma" w:hAnsi="Tahoma" w:cs="Tahoma"/>
          <w:b/>
          <w:sz w:val="24"/>
          <w:szCs w:val="23"/>
          <w:u w:val="single"/>
        </w:rPr>
        <w:t>21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FD4AE4">
        <w:rPr>
          <w:rFonts w:ascii="Tahoma" w:hAnsi="Tahoma" w:cs="Tahoma"/>
          <w:b/>
          <w:sz w:val="24"/>
          <w:szCs w:val="23"/>
          <w:u w:val="single"/>
        </w:rPr>
        <w:t>març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 xml:space="preserve">, as </w:t>
      </w:r>
      <w:r w:rsidR="00FD4AE4">
        <w:rPr>
          <w:rFonts w:ascii="Tahoma" w:hAnsi="Tahoma" w:cs="Tahoma"/>
          <w:b/>
          <w:sz w:val="24"/>
          <w:szCs w:val="23"/>
          <w:u w:val="single"/>
        </w:rPr>
        <w:t>08</w:t>
      </w:r>
      <w:r w:rsidR="00EC2953">
        <w:rPr>
          <w:rFonts w:ascii="Tahoma" w:hAnsi="Tahoma" w:cs="Tahoma"/>
          <w:b/>
          <w:sz w:val="24"/>
          <w:szCs w:val="23"/>
          <w:u w:val="single"/>
        </w:rPr>
        <w:t>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 xml:space="preserve">Sede da Prefeitura Municipal de Modelo, localizada na Rua do Comércio, 1304, centro, </w:t>
      </w:r>
      <w:r w:rsidR="00EC2953">
        <w:rPr>
          <w:rFonts w:ascii="Tahoma" w:hAnsi="Tahoma" w:cs="Tahoma"/>
          <w:sz w:val="24"/>
          <w:szCs w:val="23"/>
        </w:rPr>
        <w:t>Modelo</w:t>
      </w:r>
      <w:r w:rsidR="004D5F56">
        <w:rPr>
          <w:rFonts w:ascii="Tahoma" w:hAnsi="Tahoma" w:cs="Tahoma"/>
          <w:sz w:val="24"/>
          <w:szCs w:val="23"/>
        </w:rPr>
        <w:t>/SC</w:t>
      </w:r>
      <w:r w:rsidR="00EC2953">
        <w:rPr>
          <w:rFonts w:ascii="Tahoma" w:hAnsi="Tahoma" w:cs="Tahoma"/>
          <w:sz w:val="24"/>
          <w:szCs w:val="23"/>
        </w:rPr>
        <w:t>.</w:t>
      </w:r>
    </w:p>
    <w:p w14:paraId="552F0BC1" w14:textId="684E8976" w:rsidR="00FC25BB" w:rsidRPr="000D55D0" w:rsidRDefault="00423D45" w:rsidP="000D55D0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 vaga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</w:t>
      </w:r>
      <w:r w:rsidR="002968DD">
        <w:rPr>
          <w:rFonts w:ascii="Tahoma" w:hAnsi="Tahoma" w:cs="Tahoma"/>
          <w:sz w:val="24"/>
          <w:szCs w:val="23"/>
        </w:rPr>
        <w:t>s</w:t>
      </w:r>
      <w:r w:rsidR="00EC2953">
        <w:rPr>
          <w:rFonts w:ascii="Tahoma" w:hAnsi="Tahoma" w:cs="Tahoma"/>
          <w:sz w:val="24"/>
          <w:szCs w:val="23"/>
        </w:rPr>
        <w:t xml:space="preserve"> convocaç</w:t>
      </w:r>
      <w:r w:rsidR="002968DD">
        <w:rPr>
          <w:rFonts w:ascii="Tahoma" w:hAnsi="Tahoma" w:cs="Tahoma"/>
          <w:sz w:val="24"/>
          <w:szCs w:val="23"/>
        </w:rPr>
        <w:t>ões já</w:t>
      </w:r>
      <w:r w:rsidR="00EC2953">
        <w:rPr>
          <w:rFonts w:ascii="Tahoma" w:hAnsi="Tahoma" w:cs="Tahoma"/>
          <w:sz w:val="24"/>
          <w:szCs w:val="23"/>
        </w:rPr>
        <w:t xml:space="preserve"> realizada</w:t>
      </w:r>
      <w:r w:rsidR="00B14561">
        <w:rPr>
          <w:rFonts w:ascii="Tahoma" w:hAnsi="Tahoma" w:cs="Tahoma"/>
          <w:sz w:val="24"/>
          <w:szCs w:val="23"/>
        </w:rPr>
        <w:t>s</w:t>
      </w:r>
      <w:r w:rsidR="00E02D64">
        <w:rPr>
          <w:rFonts w:ascii="Tahoma" w:hAnsi="Tahoma" w:cs="Tahoma"/>
          <w:sz w:val="24"/>
          <w:szCs w:val="23"/>
        </w:rPr>
        <w:t xml:space="preserve">, para preenchimento </w:t>
      </w:r>
      <w:r w:rsidR="00FC25BB">
        <w:rPr>
          <w:rFonts w:ascii="Tahoma" w:hAnsi="Tahoma" w:cs="Tahoma"/>
          <w:sz w:val="24"/>
          <w:szCs w:val="23"/>
        </w:rPr>
        <w:t>da seguinte vaga:</w:t>
      </w:r>
    </w:p>
    <w:p w14:paraId="266D584D" w14:textId="7F41AAF8" w:rsidR="005509A0" w:rsidRPr="004D5F56" w:rsidRDefault="005509A0" w:rsidP="001E1F8F">
      <w:pPr>
        <w:pStyle w:val="Cabealho"/>
        <w:tabs>
          <w:tab w:val="left" w:pos="2268"/>
          <w:tab w:val="left" w:pos="3544"/>
        </w:tabs>
        <w:spacing w:line="276" w:lineRule="auto"/>
        <w:ind w:left="1560" w:hanging="567"/>
        <w:jc w:val="both"/>
        <w:rPr>
          <w:rFonts w:ascii="Tahoma" w:hAnsi="Tahoma" w:cs="Tahoma"/>
          <w:b/>
          <w:bCs/>
          <w:sz w:val="24"/>
          <w:szCs w:val="23"/>
        </w:rPr>
      </w:pPr>
      <w:r w:rsidRPr="004D5F56">
        <w:rPr>
          <w:rFonts w:ascii="Tahoma" w:hAnsi="Tahoma" w:cs="Tahoma"/>
          <w:b/>
          <w:bCs/>
          <w:sz w:val="24"/>
          <w:szCs w:val="23"/>
        </w:rPr>
        <w:t xml:space="preserve">- </w:t>
      </w:r>
      <w:r w:rsidRPr="004D5F56">
        <w:rPr>
          <w:rFonts w:ascii="Tahoma" w:hAnsi="Tahoma" w:cs="Tahoma"/>
          <w:b/>
          <w:bCs/>
          <w:sz w:val="24"/>
          <w:szCs w:val="23"/>
          <w:u w:val="single"/>
        </w:rPr>
        <w:t>1 vaga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</w:t>
      </w:r>
      <w:r w:rsidR="00FD4AE4">
        <w:rPr>
          <w:rFonts w:ascii="Tahoma" w:hAnsi="Tahoma" w:cs="Tahoma"/>
          <w:b/>
          <w:bCs/>
          <w:sz w:val="24"/>
          <w:szCs w:val="23"/>
        </w:rPr>
        <w:t>–</w:t>
      </w:r>
      <w:r w:rsidRPr="004D5F56">
        <w:rPr>
          <w:rFonts w:ascii="Tahoma" w:hAnsi="Tahoma" w:cs="Tahoma"/>
          <w:b/>
          <w:bCs/>
          <w:sz w:val="24"/>
          <w:szCs w:val="23"/>
        </w:rPr>
        <w:t xml:space="preserve"> </w:t>
      </w:r>
      <w:r w:rsidR="00FD4AE4">
        <w:rPr>
          <w:rFonts w:ascii="Tahoma" w:hAnsi="Tahoma" w:cs="Tahoma"/>
          <w:sz w:val="24"/>
          <w:szCs w:val="23"/>
        </w:rPr>
        <w:t>E</w:t>
      </w:r>
      <w:r w:rsidR="005B5A6A">
        <w:rPr>
          <w:rFonts w:ascii="Tahoma" w:hAnsi="Tahoma" w:cs="Tahoma"/>
          <w:sz w:val="24"/>
          <w:szCs w:val="23"/>
        </w:rPr>
        <w:t xml:space="preserve">scola </w:t>
      </w:r>
      <w:r w:rsidR="00FD4AE4">
        <w:rPr>
          <w:rFonts w:ascii="Tahoma" w:hAnsi="Tahoma" w:cs="Tahoma"/>
          <w:sz w:val="24"/>
          <w:szCs w:val="23"/>
        </w:rPr>
        <w:t>R</w:t>
      </w:r>
      <w:r w:rsidR="005B5A6A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>M</w:t>
      </w:r>
      <w:r w:rsidR="005B5A6A">
        <w:rPr>
          <w:rFonts w:ascii="Tahoma" w:hAnsi="Tahoma" w:cs="Tahoma"/>
          <w:sz w:val="24"/>
          <w:szCs w:val="23"/>
        </w:rPr>
        <w:t>.</w:t>
      </w:r>
      <w:r w:rsidR="00FD4AE4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D4AE4">
        <w:rPr>
          <w:rFonts w:ascii="Tahoma" w:hAnsi="Tahoma" w:cs="Tahoma"/>
          <w:sz w:val="24"/>
          <w:szCs w:val="23"/>
        </w:rPr>
        <w:t>Profª</w:t>
      </w:r>
      <w:proofErr w:type="spellEnd"/>
      <w:r w:rsidR="00FD4AE4">
        <w:rPr>
          <w:rFonts w:ascii="Tahoma" w:hAnsi="Tahoma" w:cs="Tahoma"/>
          <w:sz w:val="24"/>
          <w:szCs w:val="23"/>
        </w:rPr>
        <w:t xml:space="preserve"> </w:t>
      </w:r>
      <w:proofErr w:type="spellStart"/>
      <w:r w:rsidR="00FD4AE4">
        <w:rPr>
          <w:rFonts w:ascii="Tahoma" w:hAnsi="Tahoma" w:cs="Tahoma"/>
          <w:sz w:val="24"/>
          <w:szCs w:val="23"/>
        </w:rPr>
        <w:t>Griseldi</w:t>
      </w:r>
      <w:proofErr w:type="spellEnd"/>
      <w:r w:rsidR="00FD4AE4">
        <w:rPr>
          <w:rFonts w:ascii="Tahoma" w:hAnsi="Tahoma" w:cs="Tahoma"/>
          <w:sz w:val="24"/>
          <w:szCs w:val="23"/>
        </w:rPr>
        <w:t xml:space="preserve"> Maria Muller</w:t>
      </w:r>
      <w:r w:rsidRPr="004D5F56">
        <w:rPr>
          <w:rFonts w:ascii="Tahoma" w:hAnsi="Tahoma" w:cs="Tahoma"/>
          <w:sz w:val="24"/>
          <w:szCs w:val="23"/>
        </w:rPr>
        <w:t xml:space="preserve">. </w:t>
      </w:r>
      <w:r w:rsidR="005B5A6A" w:rsidRPr="005B5A6A">
        <w:rPr>
          <w:rFonts w:ascii="Tahoma" w:hAnsi="Tahoma" w:cs="Tahoma"/>
          <w:b/>
          <w:bCs/>
          <w:sz w:val="24"/>
          <w:szCs w:val="23"/>
          <w:u w:val="single"/>
        </w:rPr>
        <w:t>2° Ano-</w:t>
      </w:r>
      <w:r w:rsidR="0087251D" w:rsidRPr="0087251D">
        <w:rPr>
          <w:rFonts w:ascii="Tahoma" w:hAnsi="Tahoma" w:cs="Tahoma"/>
          <w:b/>
          <w:bCs/>
          <w:sz w:val="24"/>
          <w:szCs w:val="23"/>
          <w:u w:val="single"/>
        </w:rPr>
        <w:t xml:space="preserve"> </w:t>
      </w:r>
      <w:r w:rsidR="000D55D0" w:rsidRPr="004D5F56">
        <w:rPr>
          <w:rFonts w:ascii="Tahoma" w:hAnsi="Tahoma" w:cs="Tahoma"/>
          <w:b/>
          <w:bCs/>
          <w:sz w:val="24"/>
          <w:szCs w:val="23"/>
          <w:u w:val="single"/>
        </w:rPr>
        <w:t>Vespertino</w:t>
      </w:r>
      <w:r w:rsidRPr="004D5F56">
        <w:rPr>
          <w:rFonts w:ascii="Tahoma" w:hAnsi="Tahoma" w:cs="Tahoma"/>
          <w:b/>
          <w:bCs/>
          <w:sz w:val="24"/>
          <w:szCs w:val="23"/>
        </w:rPr>
        <w:t>.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7F094D1C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 xml:space="preserve">Municipal de Modelo (SC), aos </w:t>
      </w:r>
      <w:r w:rsidR="000D55D0">
        <w:rPr>
          <w:rFonts w:ascii="Tahoma" w:hAnsi="Tahoma" w:cs="Tahoma"/>
          <w:sz w:val="24"/>
          <w:szCs w:val="23"/>
        </w:rPr>
        <w:t>1</w:t>
      </w:r>
      <w:r w:rsidR="005B5A6A">
        <w:rPr>
          <w:rFonts w:ascii="Tahoma" w:hAnsi="Tahoma" w:cs="Tahoma"/>
          <w:sz w:val="24"/>
          <w:szCs w:val="23"/>
        </w:rPr>
        <w:t>6</w:t>
      </w:r>
      <w:r w:rsidR="005509A0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 xml:space="preserve">de </w:t>
      </w:r>
      <w:r w:rsidR="005B5A6A">
        <w:rPr>
          <w:rFonts w:ascii="Tahoma" w:hAnsi="Tahoma" w:cs="Tahoma"/>
          <w:sz w:val="24"/>
          <w:szCs w:val="23"/>
        </w:rPr>
        <w:t>març</w:t>
      </w:r>
      <w:r w:rsidR="005A3DD5" w:rsidRPr="00155E5B">
        <w:rPr>
          <w:rFonts w:ascii="Tahoma" w:hAnsi="Tahoma" w:cs="Tahoma"/>
          <w:sz w:val="24"/>
          <w:szCs w:val="23"/>
        </w:rPr>
        <w:t>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1C0D1E36" w:rsidR="00816726" w:rsidRPr="00155E5B" w:rsidRDefault="005B5A6A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>
        <w:rPr>
          <w:rFonts w:ascii="Tahoma" w:hAnsi="Tahoma" w:cs="Tahoma"/>
          <w:b/>
          <w:szCs w:val="23"/>
        </w:rPr>
        <w:t>DIRCEU SILVEIRA</w:t>
      </w:r>
    </w:p>
    <w:p w14:paraId="2D0B5A57" w14:textId="2D237E0E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</w:p>
    <w:p w14:paraId="2D0F5091" w14:textId="27FC628A" w:rsidR="00816726" w:rsidRDefault="00816726" w:rsidP="009B322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185D067A" w14:textId="43CE2E97" w:rsidR="009B3220" w:rsidRDefault="009B3220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</w:p>
    <w:p w14:paraId="57DE4081" w14:textId="77777777" w:rsidR="009B3220" w:rsidRPr="00155E5B" w:rsidRDefault="009B3220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</w:p>
    <w:p w14:paraId="5B4274F7" w14:textId="77777777" w:rsidR="004D5F56" w:rsidRPr="00155E5B" w:rsidRDefault="004D5F5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AB42D" w14:textId="77777777" w:rsidR="00785DDD" w:rsidRDefault="00785DDD" w:rsidP="00971206">
      <w:r>
        <w:separator/>
      </w:r>
    </w:p>
  </w:endnote>
  <w:endnote w:type="continuationSeparator" w:id="0">
    <w:p w14:paraId="210D9FAA" w14:textId="77777777" w:rsidR="00785DDD" w:rsidRDefault="00785DDD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9B32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9B3220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9B32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576E" w14:textId="77777777" w:rsidR="00785DDD" w:rsidRDefault="00785DDD" w:rsidP="00971206">
      <w:r>
        <w:separator/>
      </w:r>
    </w:p>
  </w:footnote>
  <w:footnote w:type="continuationSeparator" w:id="0">
    <w:p w14:paraId="4D957ADD" w14:textId="77777777" w:rsidR="00785DDD" w:rsidRDefault="00785DDD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9B3220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9B3220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9B3220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5C6B01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5C6B01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5C6B01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A630F"/>
    <w:rsid w:val="000D55D0"/>
    <w:rsid w:val="000E6FBE"/>
    <w:rsid w:val="000E71A3"/>
    <w:rsid w:val="00135A27"/>
    <w:rsid w:val="0015018A"/>
    <w:rsid w:val="00155E5B"/>
    <w:rsid w:val="00191F0A"/>
    <w:rsid w:val="001930D6"/>
    <w:rsid w:val="001B497B"/>
    <w:rsid w:val="001E1F8F"/>
    <w:rsid w:val="001E4C18"/>
    <w:rsid w:val="002018B1"/>
    <w:rsid w:val="00207920"/>
    <w:rsid w:val="00210A82"/>
    <w:rsid w:val="00231CB2"/>
    <w:rsid w:val="002325E7"/>
    <w:rsid w:val="00245CCA"/>
    <w:rsid w:val="00252330"/>
    <w:rsid w:val="00270DB4"/>
    <w:rsid w:val="00273AA8"/>
    <w:rsid w:val="002968DD"/>
    <w:rsid w:val="002C41A5"/>
    <w:rsid w:val="002F046B"/>
    <w:rsid w:val="002F3FE1"/>
    <w:rsid w:val="00303FCB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4D5F56"/>
    <w:rsid w:val="00502A97"/>
    <w:rsid w:val="00536F18"/>
    <w:rsid w:val="005424DC"/>
    <w:rsid w:val="005509A0"/>
    <w:rsid w:val="00580355"/>
    <w:rsid w:val="005918E7"/>
    <w:rsid w:val="005A3DD5"/>
    <w:rsid w:val="005B5A6A"/>
    <w:rsid w:val="005C6B01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5DDD"/>
    <w:rsid w:val="0078748A"/>
    <w:rsid w:val="007B1937"/>
    <w:rsid w:val="007B638D"/>
    <w:rsid w:val="007E168A"/>
    <w:rsid w:val="00802050"/>
    <w:rsid w:val="00813832"/>
    <w:rsid w:val="00816726"/>
    <w:rsid w:val="0082617A"/>
    <w:rsid w:val="0087251D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B3220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AC57AD"/>
    <w:rsid w:val="00B14561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85F8A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C25BB"/>
    <w:rsid w:val="00FD4AE4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3</cp:revision>
  <cp:lastPrinted>2022-02-02T16:21:00Z</cp:lastPrinted>
  <dcterms:created xsi:type="dcterms:W3CDTF">2022-03-16T12:16:00Z</dcterms:created>
  <dcterms:modified xsi:type="dcterms:W3CDTF">2022-03-16T12:17:00Z</dcterms:modified>
</cp:coreProperties>
</file>