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DB" w:rsidRPr="00B075E7" w:rsidRDefault="008135CE" w:rsidP="00DB3562">
      <w:pPr>
        <w:pStyle w:val="NormalWeb"/>
        <w:ind w:left="15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DECRETO Nº </w:t>
      </w:r>
      <w:r w:rsidR="00853D80">
        <w:rPr>
          <w:b/>
          <w:color w:val="000000" w:themeColor="text1"/>
        </w:rPr>
        <w:t>186/2020</w:t>
      </w:r>
      <w:r w:rsidR="006472DB" w:rsidRPr="00B075E7">
        <w:rPr>
          <w:b/>
          <w:color w:val="000000" w:themeColor="text1"/>
        </w:rPr>
        <w:t xml:space="preserve"> </w:t>
      </w:r>
      <w:r w:rsidR="00853D80">
        <w:rPr>
          <w:b/>
          <w:color w:val="000000" w:themeColor="text1"/>
        </w:rPr>
        <w:t>DE 17</w:t>
      </w:r>
      <w:r w:rsidR="006472DB" w:rsidRPr="00B075E7">
        <w:rPr>
          <w:b/>
          <w:color w:val="000000" w:themeColor="text1"/>
        </w:rPr>
        <w:t xml:space="preserve"> DE </w:t>
      </w:r>
      <w:r w:rsidR="00853D80">
        <w:rPr>
          <w:b/>
          <w:color w:val="000000" w:themeColor="text1"/>
        </w:rPr>
        <w:t>JULHO</w:t>
      </w:r>
      <w:r w:rsidR="006472DB" w:rsidRPr="00B075E7">
        <w:rPr>
          <w:b/>
          <w:color w:val="000000" w:themeColor="text1"/>
        </w:rPr>
        <w:t xml:space="preserve"> DE 2020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rStyle w:val="Forte"/>
          <w:color w:val="000000" w:themeColor="text1"/>
        </w:rPr>
        <w:t xml:space="preserve">DISPOE SOBRE A REALIZAÇÃO DE AUDIÊNCIA PÚBLICA PARA ELABORAÇÃO DA (LDO) LEI DE DIRETRIZES ORÇAMENTÁRIAS, LOA (LEI ORÇAMENTARIA ANUAL) PARA O EXERCÍCIO DE </w:t>
      </w:r>
      <w:r w:rsidR="00E168A7" w:rsidRPr="00B075E7">
        <w:rPr>
          <w:rStyle w:val="Forte"/>
          <w:color w:val="000000" w:themeColor="text1"/>
        </w:rPr>
        <w:t>2021 REVISAO</w:t>
      </w:r>
      <w:r w:rsidRPr="00B075E7">
        <w:rPr>
          <w:rStyle w:val="Forte"/>
          <w:color w:val="000000" w:themeColor="text1"/>
        </w:rPr>
        <w:t xml:space="preserve"> PLANO </w:t>
      </w:r>
      <w:r w:rsidR="00E168A7" w:rsidRPr="00B075E7">
        <w:rPr>
          <w:rStyle w:val="Forte"/>
          <w:color w:val="000000" w:themeColor="text1"/>
        </w:rPr>
        <w:t>PLURIANUAL DE</w:t>
      </w:r>
      <w:r w:rsidRPr="00B075E7">
        <w:rPr>
          <w:rStyle w:val="Forte"/>
          <w:color w:val="000000" w:themeColor="text1"/>
        </w:rPr>
        <w:t xml:space="preserve"> INVESTIMENTOS (PPA) 2018/2021, CONFORME ESPECIFICA E DA OUTRAS PROVIDENCIAS.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b/>
          <w:color w:val="000000" w:themeColor="text1"/>
        </w:rPr>
        <w:t>RICARDO LUIS MALDANER</w:t>
      </w:r>
      <w:r w:rsidRPr="00B075E7">
        <w:rPr>
          <w:color w:val="000000" w:themeColor="text1"/>
        </w:rPr>
        <w:t xml:space="preserve">, Prefeito Municipal de Modelo SC, no uso das atribuições legais, em especial de conformidade a Lei Organica Municipal e demais normas legais que regem a matéria, 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a existência de pandemia do coronavírus (COVID-19), nos termos declarados pela Organização Mundial da Saúde – OMS;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a Lei Federal nº 13.979, de 06 de fevereiro de 2020, que dispõe sobre as medidas para enfrentamento da emergência de saúde pública de importância internacional decorrente do coronavírus (COVID -19), com as alterações promovidas pela Medida Provisória nº 926, de 20 de março de 2020, regulamentada pelo Decreto Federal nº 10.282, de 20 de março de 2020;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a Portaria do Ministério da Saúde nº 356, de 11 de março de 2020, que dispõe sobre a regulamentação e operacionalização do disposto na Lei nº 13.979, de 6 de fevereiro de 2020;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a Portaria do Ministério da Saúde nº 454, de 20 de março de 2020, que declara, em todo território nacional, o estado de transmissão comunitária do coronavírus (COVID -19);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que a Câmara dos Deputados, em 18 de março de 2020, e o Senado Federal, em 20 de março de 2020, reconheceram a existência de calamidade pública para os fins do artigo 65 da Lei Complementar Federal nº 101, de 4 de maio de 2020, nos termos do Decreto Legislativo do Congresso Nacional nº 06, de 20 de março de 2020;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que, nos termos do artigo 196 da Constituição Federal, a saúde é direito de todos e dever do Estado, garantido mediante políticas sociais e econômicas que visem à redução do risco de doença e de outros agravos e ao acesso universal e igualitário às ações e serviços para sua promoção, proteção e recuperação;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 xml:space="preserve">CONSIDERANDO a situação de emergência pública reconhecida pelo Governo do Estado de Santa </w:t>
      </w:r>
      <w:r w:rsidR="00E168A7" w:rsidRPr="00B075E7">
        <w:rPr>
          <w:color w:val="000000" w:themeColor="text1"/>
        </w:rPr>
        <w:t>Catarina e</w:t>
      </w:r>
      <w:r w:rsidRPr="00B075E7">
        <w:rPr>
          <w:color w:val="000000" w:themeColor="text1"/>
        </w:rPr>
        <w:t xml:space="preserve"> das demais medidas e normas estabelecidas de controle e enfrentamento ao novo coronavirus;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lastRenderedPageBreak/>
        <w:t xml:space="preserve">CONSIDERANDO </w:t>
      </w:r>
      <w:r w:rsidR="00E168A7">
        <w:rPr>
          <w:color w:val="000000" w:themeColor="text1"/>
        </w:rPr>
        <w:t xml:space="preserve">A </w:t>
      </w:r>
      <w:r w:rsidRPr="00B075E7">
        <w:rPr>
          <w:color w:val="000000" w:themeColor="text1"/>
        </w:rPr>
        <w:t>declara</w:t>
      </w:r>
      <w:r w:rsidR="00E168A7">
        <w:rPr>
          <w:color w:val="000000" w:themeColor="text1"/>
        </w:rPr>
        <w:t>ção doE</w:t>
      </w:r>
      <w:r w:rsidRPr="00B075E7">
        <w:rPr>
          <w:color w:val="000000" w:themeColor="text1"/>
        </w:rPr>
        <w:t xml:space="preserve">stado de </w:t>
      </w:r>
      <w:r w:rsidR="00E168A7" w:rsidRPr="00B075E7">
        <w:rPr>
          <w:color w:val="000000" w:themeColor="text1"/>
        </w:rPr>
        <w:t>Emergência</w:t>
      </w:r>
      <w:r w:rsidRPr="00B075E7">
        <w:rPr>
          <w:color w:val="000000" w:themeColor="text1"/>
        </w:rPr>
        <w:t xml:space="preserve"> em Saude Publica no Municipio de Modelo, Estado de Santa Catarina, para enfrentamento da pandemia decorrente do Coronavírus;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 xml:space="preserve">CONSIDERANDO os Decretos </w:t>
      </w:r>
      <w:r w:rsidR="00E168A7">
        <w:rPr>
          <w:color w:val="000000" w:themeColor="text1"/>
        </w:rPr>
        <w:t xml:space="preserve">do Governo Municipalde Modelo SC, </w:t>
      </w:r>
      <w:r w:rsidRPr="00B075E7">
        <w:rPr>
          <w:color w:val="000000" w:themeColor="text1"/>
        </w:rPr>
        <w:t>que dispõe sobre adoção de medidas administrativas visando a prevenção de contágio pelo novo Coronavírus;</w:t>
      </w:r>
    </w:p>
    <w:p w:rsidR="006472DB" w:rsidRPr="00B075E7" w:rsidRDefault="006472DB" w:rsidP="00DB3562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que ao Município cabe a adoção de medidas de prevenção, controle e contenção de riscos à saúde pública, buscando evitar a disseminação da doença em seu território;</w:t>
      </w:r>
    </w:p>
    <w:p w:rsidR="006472DB" w:rsidRPr="00B075E7" w:rsidRDefault="006472DB" w:rsidP="00DB3562">
      <w:pPr>
        <w:pStyle w:val="NormalWeb"/>
        <w:ind w:firstLine="1560"/>
        <w:jc w:val="both"/>
        <w:rPr>
          <w:b/>
          <w:color w:val="000000" w:themeColor="text1"/>
        </w:rPr>
      </w:pPr>
      <w:r w:rsidRPr="00B075E7">
        <w:rPr>
          <w:b/>
          <w:color w:val="000000" w:themeColor="text1"/>
        </w:rPr>
        <w:t>DECRETA:</w:t>
      </w:r>
    </w:p>
    <w:p w:rsidR="006472DB" w:rsidRPr="00E168A7" w:rsidRDefault="006472DB" w:rsidP="00DB3562">
      <w:pPr>
        <w:pStyle w:val="NormalWeb"/>
        <w:ind w:firstLine="1560"/>
        <w:jc w:val="both"/>
        <w:rPr>
          <w:rStyle w:val="Forte"/>
          <w:b w:val="0"/>
          <w:color w:val="000000" w:themeColor="text1"/>
        </w:rPr>
      </w:pPr>
      <w:r w:rsidRPr="00B075E7">
        <w:rPr>
          <w:color w:val="000000" w:themeColor="text1"/>
        </w:rPr>
        <w:t xml:space="preserve">Art. 1º - Fica estabelecido e comunicado a todos os interessados na forma da lei, que excepcionalmente e pelos motivos acima, não será realizada audiência pública </w:t>
      </w:r>
      <w:r w:rsidRPr="00B075E7">
        <w:rPr>
          <w:color w:val="000000" w:themeColor="text1"/>
          <w:u w:val="single"/>
        </w:rPr>
        <w:t xml:space="preserve">presencial </w:t>
      </w:r>
      <w:r w:rsidRPr="00B075E7">
        <w:rPr>
          <w:color w:val="000000" w:themeColor="text1"/>
        </w:rPr>
        <w:t xml:space="preserve">na fase de </w:t>
      </w:r>
      <w:r w:rsidRPr="00B075E7">
        <w:rPr>
          <w:rStyle w:val="Forte"/>
          <w:color w:val="000000" w:themeColor="text1"/>
        </w:rPr>
        <w:t>ELABORAÇÃO DA (LDO) LEI DE DIRETRIZES ORÇAMENTÁRIAS E DA LOA (LEI ORÇAMENTARIA ANUAL) PARA O EXERCÍCIO DE 2021  REVISAO PLANO PLURIANUAL  DE INVESTIMENTOS (PPA) 2018/2021</w:t>
      </w:r>
      <w:r w:rsidR="00E168A7">
        <w:rPr>
          <w:rStyle w:val="Forte"/>
          <w:color w:val="000000" w:themeColor="text1"/>
        </w:rPr>
        <w:t xml:space="preserve">, </w:t>
      </w:r>
      <w:r w:rsidR="00E168A7" w:rsidRPr="00E168A7">
        <w:rPr>
          <w:rStyle w:val="Forte"/>
          <w:b w:val="0"/>
          <w:color w:val="000000" w:themeColor="text1"/>
        </w:rPr>
        <w:t xml:space="preserve">alterando-se com isso para a realização de audiência online, nos termos deste Decreto. </w:t>
      </w:r>
    </w:p>
    <w:p w:rsidR="00E168A7" w:rsidRPr="00B075E7" w:rsidRDefault="00E168A7" w:rsidP="00E168A7">
      <w:pPr>
        <w:pStyle w:val="NormalWeb"/>
        <w:spacing w:before="0" w:after="0"/>
        <w:ind w:firstLine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Art. 2º Considerando</w:t>
      </w:r>
      <w:r>
        <w:rPr>
          <w:color w:val="000000" w:themeColor="text1"/>
        </w:rPr>
        <w:t xml:space="preserve"> assim,</w:t>
      </w:r>
      <w:r w:rsidRPr="00B075E7">
        <w:rPr>
          <w:color w:val="000000" w:themeColor="text1"/>
        </w:rPr>
        <w:t xml:space="preserve"> a atual situação de emergência em saúde pública e das recomendações e determinações estabelecidas, as audiências públicas que antes eram realizadas presencialmente, reuniam servidores públicos e eram abertas à participação da população, serão substituídas </w:t>
      </w:r>
      <w:r>
        <w:rPr>
          <w:color w:val="000000" w:themeColor="text1"/>
        </w:rPr>
        <w:t>por audiência a</w:t>
      </w:r>
      <w:r w:rsidRPr="00B075E7">
        <w:rPr>
          <w:color w:val="000000" w:themeColor="text1"/>
        </w:rPr>
        <w:t xml:space="preserve"> realizada online</w:t>
      </w:r>
      <w:r>
        <w:rPr>
          <w:color w:val="000000" w:themeColor="text1"/>
        </w:rPr>
        <w:t xml:space="preserve"> para fins </w:t>
      </w:r>
      <w:r w:rsidRPr="00B075E7">
        <w:rPr>
          <w:rStyle w:val="Forte"/>
          <w:color w:val="000000" w:themeColor="text1"/>
        </w:rPr>
        <w:t>ELABORAÇÃO DA (LDO) LEI DE DIRETRIZES ORÇAMENTÁRIAS E DA LOA (LEI ORÇAMENTARIA ANUAL) PARA O EXERCÍCIO DE 2021  REVISAO PLANO PLURIANUAL  DE INVESTIMENTOS (PPA) 2018/2021</w:t>
      </w:r>
      <w:r w:rsidR="00717E27">
        <w:rPr>
          <w:rStyle w:val="Forte"/>
          <w:color w:val="000000" w:themeColor="text1"/>
        </w:rPr>
        <w:t>, a ser realizada no dia 31 de julho de 2021, com inicio às 08:00 às 11:00 horas</w:t>
      </w:r>
      <w:r>
        <w:rPr>
          <w:rStyle w:val="Forte"/>
          <w:color w:val="000000" w:themeColor="text1"/>
        </w:rPr>
        <w:t>.</w:t>
      </w:r>
    </w:p>
    <w:p w:rsidR="006472DB" w:rsidRPr="00B075E7" w:rsidRDefault="003A19D3" w:rsidP="00DB3562">
      <w:pPr>
        <w:pStyle w:val="NormalWeb"/>
        <w:ind w:firstLine="1560"/>
        <w:jc w:val="both"/>
        <w:rPr>
          <w:color w:val="000000" w:themeColor="text1"/>
        </w:rPr>
      </w:pPr>
      <w:r w:rsidRPr="00B075E7">
        <w:rPr>
          <w:color w:val="000000" w:themeColor="text1"/>
        </w:rPr>
        <w:t xml:space="preserve">§ 1º </w:t>
      </w:r>
      <w:r w:rsidR="006472DB" w:rsidRPr="00E168A7">
        <w:rPr>
          <w:b/>
          <w:color w:val="000000" w:themeColor="text1"/>
        </w:rPr>
        <w:t>A LDO</w:t>
      </w:r>
      <w:r w:rsidR="00E168A7">
        <w:rPr>
          <w:color w:val="000000" w:themeColor="text1"/>
        </w:rPr>
        <w:t>-</w:t>
      </w:r>
      <w:r w:rsidR="006472DB" w:rsidRPr="00B075E7">
        <w:rPr>
          <w:color w:val="000000" w:themeColor="text1"/>
        </w:rPr>
        <w:t>fixa as metas e prioridades da Administração Pública para o próximo exercício financeiro, norteia a elaboração do orçamento anual entre outros assuntos. Essa Lei também possibilita a conexão entre o planejamento de curto prazo que é a LOA (Lei Orçamentária Anual) e o planejamento de médio prazo contido no PPA (Plano Plurianual).</w:t>
      </w:r>
    </w:p>
    <w:p w:rsidR="003A19D3" w:rsidRPr="00B075E7" w:rsidRDefault="003A19D3" w:rsidP="00DB3562">
      <w:pPr>
        <w:pStyle w:val="NormalWeb"/>
        <w:ind w:firstLine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§ 2º</w:t>
      </w:r>
      <w:r w:rsidR="00B075E7" w:rsidRPr="00B075E7">
        <w:rPr>
          <w:color w:val="222222"/>
          <w:shd w:val="clear" w:color="auto" w:fill="FFFFFF"/>
        </w:rPr>
        <w:t> </w:t>
      </w:r>
      <w:r w:rsidR="00E168A7" w:rsidRPr="00E168A7">
        <w:rPr>
          <w:b/>
          <w:color w:val="222222"/>
          <w:shd w:val="clear" w:color="auto" w:fill="FFFFFF"/>
        </w:rPr>
        <w:t>A LOA</w:t>
      </w:r>
      <w:r w:rsidR="00E168A7">
        <w:rPr>
          <w:color w:val="222222"/>
          <w:shd w:val="clear" w:color="auto" w:fill="FFFFFF"/>
        </w:rPr>
        <w:t xml:space="preserve"> - </w:t>
      </w:r>
      <w:r w:rsidR="00B075E7" w:rsidRPr="00B075E7">
        <w:rPr>
          <w:b/>
          <w:bCs/>
          <w:color w:val="222222"/>
          <w:shd w:val="clear" w:color="auto" w:fill="FFFFFF"/>
        </w:rPr>
        <w:t>Lei Orçamentária Anual</w:t>
      </w:r>
      <w:r w:rsidR="00B075E7" w:rsidRPr="00B075E7">
        <w:rPr>
          <w:color w:val="222222"/>
          <w:shd w:val="clear" w:color="auto" w:fill="FFFFFF"/>
        </w:rPr>
        <w:t> estima as receitas e fixa as despesas do Governo para ano subsequente.</w:t>
      </w:r>
    </w:p>
    <w:p w:rsidR="003A19D3" w:rsidRPr="00B075E7" w:rsidRDefault="003A19D3" w:rsidP="00DB3562">
      <w:pPr>
        <w:pStyle w:val="NormalWeb"/>
        <w:ind w:firstLine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§ 3º</w:t>
      </w:r>
      <w:r w:rsidR="00E168A7" w:rsidRPr="00E168A7">
        <w:rPr>
          <w:b/>
          <w:color w:val="000000" w:themeColor="text1"/>
        </w:rPr>
        <w:t>O PPA</w:t>
      </w:r>
      <w:r w:rsidR="00E168A7">
        <w:rPr>
          <w:color w:val="000000" w:themeColor="text1"/>
        </w:rPr>
        <w:t xml:space="preserve"> -</w:t>
      </w:r>
      <w:r w:rsidR="00B075E7" w:rsidRPr="00B075E7">
        <w:rPr>
          <w:color w:val="222222"/>
          <w:shd w:val="clear" w:color="auto" w:fill="FFFFFF"/>
        </w:rPr>
        <w:t> </w:t>
      </w:r>
      <w:r w:rsidR="00B075E7" w:rsidRPr="00B075E7">
        <w:rPr>
          <w:b/>
          <w:bCs/>
          <w:color w:val="222222"/>
          <w:shd w:val="clear" w:color="auto" w:fill="FFFFFF"/>
        </w:rPr>
        <w:t>Plano Plurianual</w:t>
      </w:r>
      <w:r w:rsidR="00B075E7" w:rsidRPr="00B075E7">
        <w:rPr>
          <w:color w:val="222222"/>
          <w:shd w:val="clear" w:color="auto" w:fill="FFFFFF"/>
        </w:rPr>
        <w:t> (</w:t>
      </w:r>
      <w:r w:rsidR="00B075E7" w:rsidRPr="00B075E7">
        <w:rPr>
          <w:b/>
          <w:bCs/>
          <w:color w:val="222222"/>
          <w:shd w:val="clear" w:color="auto" w:fill="FFFFFF"/>
        </w:rPr>
        <w:t>PPA</w:t>
      </w:r>
      <w:r w:rsidR="00B075E7" w:rsidRPr="00B075E7">
        <w:rPr>
          <w:color w:val="222222"/>
          <w:shd w:val="clear" w:color="auto" w:fill="FFFFFF"/>
        </w:rPr>
        <w:t>), no Brasil, previsto no artigo 165 da Constituição Federal e regulamentado pelo Decreto 2.829, de 29 de outubro de 1998 é um </w:t>
      </w:r>
      <w:r w:rsidR="00B075E7" w:rsidRPr="00B075E7">
        <w:rPr>
          <w:b/>
          <w:bCs/>
          <w:color w:val="222222"/>
          <w:shd w:val="clear" w:color="auto" w:fill="FFFFFF"/>
        </w:rPr>
        <w:t>plano</w:t>
      </w:r>
      <w:r w:rsidR="00B075E7" w:rsidRPr="00B075E7">
        <w:rPr>
          <w:color w:val="222222"/>
          <w:shd w:val="clear" w:color="auto" w:fill="FFFFFF"/>
        </w:rPr>
        <w:t> de médio prazo, que estabelece as diretrizes, objetivos e metas a serem seguidos pelo Governo ao longo de um período de quatro anos.</w:t>
      </w:r>
    </w:p>
    <w:p w:rsidR="00717E27" w:rsidRDefault="00E168A7" w:rsidP="00717E27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§ 4º </w:t>
      </w:r>
      <w:r w:rsidR="009E4687" w:rsidRPr="00B075E7">
        <w:rPr>
          <w:color w:val="000000" w:themeColor="text1"/>
        </w:rPr>
        <w:t>Devido a pandemia da COVID-19</w:t>
      </w:r>
      <w:r>
        <w:rPr>
          <w:color w:val="000000" w:themeColor="text1"/>
        </w:rPr>
        <w:t>,</w:t>
      </w:r>
      <w:r w:rsidR="009E4687" w:rsidRPr="00B075E7">
        <w:rPr>
          <w:color w:val="000000" w:themeColor="text1"/>
        </w:rPr>
        <w:t xml:space="preserve"> a audiência será realizada online através da ferramenta</w:t>
      </w:r>
      <w:r w:rsidR="00717E27">
        <w:rPr>
          <w:color w:val="000000" w:themeColor="text1"/>
        </w:rPr>
        <w:t>, nas datas e horário</w:t>
      </w:r>
      <w:r w:rsidR="009E4687" w:rsidRPr="00B075E7">
        <w:rPr>
          <w:color w:val="000000" w:themeColor="text1"/>
        </w:rPr>
        <w:t> </w:t>
      </w:r>
      <w:r w:rsidR="00717E27">
        <w:rPr>
          <w:color w:val="000000" w:themeColor="text1"/>
        </w:rPr>
        <w:t>abaixo especificado:</w:t>
      </w:r>
    </w:p>
    <w:p w:rsidR="00717E27" w:rsidRPr="00717E27" w:rsidRDefault="00717E27" w:rsidP="00717E27">
      <w:pPr>
        <w:pStyle w:val="NormalWeb"/>
        <w:shd w:val="clear" w:color="auto" w:fill="F3F3F3"/>
        <w:spacing w:after="0"/>
        <w:ind w:left="1560"/>
        <w:jc w:val="both"/>
        <w:rPr>
          <w:b/>
          <w:color w:val="000000" w:themeColor="text1"/>
        </w:rPr>
      </w:pPr>
      <w:r w:rsidRPr="00717E27">
        <w:rPr>
          <w:b/>
          <w:color w:val="000000" w:themeColor="text1"/>
        </w:rPr>
        <w:lastRenderedPageBreak/>
        <w:t>Tópico: Audiência pública para elaboração da LDO e LOA para 2021 e revisão do PPA 2018/2021</w:t>
      </w:r>
    </w:p>
    <w:p w:rsidR="00717E27" w:rsidRPr="00717E27" w:rsidRDefault="00717E27" w:rsidP="00717E27">
      <w:pPr>
        <w:pStyle w:val="NormalWeb"/>
        <w:shd w:val="clear" w:color="auto" w:fill="F3F3F3"/>
        <w:spacing w:after="0"/>
        <w:ind w:left="1560"/>
        <w:jc w:val="both"/>
        <w:rPr>
          <w:b/>
          <w:color w:val="000000" w:themeColor="text1"/>
        </w:rPr>
      </w:pPr>
      <w:r w:rsidRPr="00717E27">
        <w:rPr>
          <w:b/>
          <w:color w:val="000000" w:themeColor="text1"/>
        </w:rPr>
        <w:t xml:space="preserve">Hora: 31 jul 2020 08:00 AM </w:t>
      </w:r>
    </w:p>
    <w:p w:rsidR="00717E27" w:rsidRPr="00717E27" w:rsidRDefault="00717E27" w:rsidP="00717E27">
      <w:pPr>
        <w:pStyle w:val="NormalWeb"/>
        <w:shd w:val="clear" w:color="auto" w:fill="F3F3F3"/>
        <w:spacing w:after="0"/>
        <w:ind w:left="1560"/>
        <w:jc w:val="both"/>
        <w:rPr>
          <w:b/>
          <w:color w:val="000000" w:themeColor="text1"/>
          <w:u w:val="single"/>
        </w:rPr>
      </w:pPr>
      <w:r w:rsidRPr="00717E27">
        <w:rPr>
          <w:b/>
          <w:color w:val="000000" w:themeColor="text1"/>
          <w:u w:val="single"/>
        </w:rPr>
        <w:t>Entrar na reunião Zoom</w:t>
      </w:r>
    </w:p>
    <w:p w:rsidR="009E4687" w:rsidRPr="00717E27" w:rsidRDefault="00717E27" w:rsidP="00717E27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7B8181"/>
          <w:sz w:val="28"/>
          <w:szCs w:val="28"/>
        </w:rPr>
      </w:pPr>
      <w:r w:rsidRPr="00717E27">
        <w:rPr>
          <w:b/>
          <w:color w:val="000000" w:themeColor="text1"/>
          <w:sz w:val="28"/>
          <w:szCs w:val="28"/>
        </w:rPr>
        <w:t>https://us02web.zoom.us/j/85288969127</w:t>
      </w:r>
    </w:p>
    <w:p w:rsidR="006472DB" w:rsidRPr="00B075E7" w:rsidRDefault="00717E27" w:rsidP="00DB3562">
      <w:pPr>
        <w:pStyle w:val="NormalWeb"/>
        <w:ind w:firstLine="1560"/>
        <w:jc w:val="both"/>
        <w:rPr>
          <w:color w:val="000000" w:themeColor="text1"/>
        </w:rPr>
      </w:pPr>
      <w:r>
        <w:rPr>
          <w:color w:val="000000" w:themeColor="text1"/>
        </w:rPr>
        <w:t>§ 5º</w:t>
      </w:r>
      <w:r w:rsidR="006472DB" w:rsidRPr="00B075E7">
        <w:rPr>
          <w:color w:val="000000" w:themeColor="text1"/>
        </w:rPr>
        <w:t>A participação da população irá auxiliar a Prefeitura a identificar quais as áreas prioritárias e possibilitar a melhoria constante dos investimentos, proporcionando maior efetividade à gestão pública.</w:t>
      </w:r>
    </w:p>
    <w:p w:rsidR="006472DB" w:rsidRPr="00B075E7" w:rsidRDefault="00717E27" w:rsidP="00DB3562">
      <w:pPr>
        <w:pStyle w:val="NormalWeb"/>
        <w:ind w:firstLine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§ 6º </w:t>
      </w:r>
      <w:r w:rsidR="006472DB" w:rsidRPr="00B075E7">
        <w:rPr>
          <w:color w:val="000000" w:themeColor="text1"/>
        </w:rPr>
        <w:t>As audiências públicas presenciais, neste momento substituídas pelo meio de comunicação eletrônico, funcionam como instrumentos de consulta e participação popular, sem caráter deliberativo, previstos na Lei de Responsabilidade Fiscal nº 101 de 04 de maio de 2000, Lei da Transparência nº 131 de 27 de maio de 2009 e Lei de Acesso à Informação nº 12.527 de 18 de novembro de 2011</w:t>
      </w:r>
      <w:r>
        <w:rPr>
          <w:color w:val="000000" w:themeColor="text1"/>
        </w:rPr>
        <w:t xml:space="preserve"> e L</w:t>
      </w:r>
      <w:r w:rsidR="007A2632" w:rsidRPr="00B075E7">
        <w:rPr>
          <w:color w:val="000000" w:themeColor="text1"/>
        </w:rPr>
        <w:t>ei Plano Diretor</w:t>
      </w:r>
      <w:r w:rsidR="006472DB" w:rsidRPr="00B075E7">
        <w:rPr>
          <w:color w:val="000000" w:themeColor="text1"/>
        </w:rPr>
        <w:t>.</w:t>
      </w:r>
    </w:p>
    <w:p w:rsidR="00FC4185" w:rsidRPr="00B075E7" w:rsidRDefault="00787993" w:rsidP="00DB3562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Art. 3º - fica estabelecida e autorizada a convocação na forma</w:t>
      </w:r>
      <w:r w:rsidR="00717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 Decreto e</w:t>
      </w: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Edital (anexo I deste Decreto)</w:t>
      </w:r>
    </w:p>
    <w:p w:rsidR="00787993" w:rsidRPr="00B075E7" w:rsidRDefault="00787993" w:rsidP="00DB3562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2731F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. 4º - Este Decreto entra em vigor na data de sua publicação.</w:t>
      </w:r>
    </w:p>
    <w:p w:rsidR="00787993" w:rsidRPr="00B075E7" w:rsidRDefault="00DB3562" w:rsidP="00DB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RICARDO LUIS MALDANER</w:t>
      </w:r>
    </w:p>
    <w:p w:rsidR="00787993" w:rsidRPr="00B075E7" w:rsidRDefault="00DB3562" w:rsidP="00DB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PREFEITO MUNICIPAL</w:t>
      </w:r>
    </w:p>
    <w:p w:rsidR="00787993" w:rsidRPr="00B075E7" w:rsidRDefault="00787993" w:rsidP="00DB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993" w:rsidRPr="00B075E7" w:rsidRDefault="00DB3562" w:rsidP="00DB356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REGISTRADOE PUBLICADO NA DATA SUPRA:</w:t>
      </w:r>
    </w:p>
    <w:p w:rsidR="00787993" w:rsidRPr="00B075E7" w:rsidRDefault="00DB3562" w:rsidP="00DB356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JANICE MARTINI MULLER</w:t>
      </w:r>
    </w:p>
    <w:p w:rsidR="00787993" w:rsidRPr="00B075E7" w:rsidRDefault="00DB3562" w:rsidP="00DB356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SECRETARIA MUNICIPAL DA ADMINISTRAÇÃO</w:t>
      </w:r>
    </w:p>
    <w:p w:rsidR="00787993" w:rsidRPr="00B075E7" w:rsidRDefault="00787993" w:rsidP="00DB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993" w:rsidRPr="00B075E7" w:rsidRDefault="00DB3562" w:rsidP="00DB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CARLA LUISA ALEXIUS MARTINI</w:t>
      </w:r>
    </w:p>
    <w:p w:rsidR="00787993" w:rsidRPr="00B075E7" w:rsidRDefault="00DB3562" w:rsidP="00DB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CONTROLE INTERNO</w:t>
      </w:r>
    </w:p>
    <w:p w:rsidR="00787993" w:rsidRPr="00B075E7" w:rsidRDefault="00787993" w:rsidP="00DB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993" w:rsidRPr="00B075E7" w:rsidRDefault="00DB3562" w:rsidP="00DB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RODRIGO FERRONATTO</w:t>
      </w:r>
    </w:p>
    <w:p w:rsidR="00787993" w:rsidRPr="00B075E7" w:rsidRDefault="00DB3562" w:rsidP="00DB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CONTADOR DO MUNICIPIO</w:t>
      </w:r>
    </w:p>
    <w:p w:rsidR="00787993" w:rsidRPr="00B075E7" w:rsidRDefault="00787993" w:rsidP="00DB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993" w:rsidRPr="00B075E7" w:rsidRDefault="00787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CIENTE E DE ACORDO:</w:t>
      </w:r>
    </w:p>
    <w:p w:rsidR="00787993" w:rsidRPr="00B075E7" w:rsidRDefault="00DB3562" w:rsidP="002731F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VALDENIR JANICH</w:t>
      </w:r>
    </w:p>
    <w:p w:rsidR="00787993" w:rsidRPr="00B075E7" w:rsidRDefault="00DB3562" w:rsidP="002731F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PRESIDENTE CÂMARA DE VEREADORES </w:t>
      </w:r>
    </w:p>
    <w:p w:rsidR="002731F4" w:rsidRDefault="002731F4" w:rsidP="002731F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993" w:rsidRPr="00B075E7" w:rsidRDefault="00DB3562" w:rsidP="002731F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LENOIR LANG</w:t>
      </w:r>
    </w:p>
    <w:p w:rsidR="00787993" w:rsidRPr="00B075E7" w:rsidRDefault="00DB3562" w:rsidP="002731F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DIRETOR/CONTADOR GERAL DA CÂMARA DE VEREADORES</w:t>
      </w:r>
    </w:p>
    <w:p w:rsidR="00787993" w:rsidRPr="00B075E7" w:rsidRDefault="0078799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993" w:rsidRPr="00B075E7" w:rsidRDefault="0078799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3562" w:rsidRPr="00B075E7" w:rsidRDefault="00DB3562" w:rsidP="00DB356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07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EDITAL DE NOTIFICAÇÃO 003/2020 </w:t>
      </w:r>
    </w:p>
    <w:p w:rsidR="00DB3562" w:rsidRPr="00B075E7" w:rsidRDefault="00DB3562" w:rsidP="00DB356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ANEXO I</w:t>
      </w:r>
    </w:p>
    <w:p w:rsidR="00787993" w:rsidRPr="00B075E7" w:rsidRDefault="00787993" w:rsidP="00787993">
      <w:pPr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AUDIÊNCIA PUBLICA  </w:t>
      </w:r>
    </w:p>
    <w:p w:rsidR="00787993" w:rsidRPr="00B075E7" w:rsidRDefault="00787993" w:rsidP="00787993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Tema: Revisão do PPA (PLANO PLURIANUAL DE INVESTIMENTOS, 2018-2021) da</w:t>
      </w:r>
      <w:r w:rsidR="0027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elaboração</w:t>
      </w: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LDO (LEI DE DIRETRIZES ORÇAMENTÁRIAS PARA 2021) e também </w:t>
      </w:r>
      <w:r w:rsidR="0027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elaboração </w:t>
      </w:r>
      <w:bookmarkStart w:id="0" w:name="_GoBack"/>
      <w:bookmarkEnd w:id="0"/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da LOA ORÇAMENTÁRIA ANUAL PARA 2021).</w:t>
      </w:r>
    </w:p>
    <w:p w:rsidR="00787993" w:rsidRPr="00B075E7" w:rsidRDefault="00787993" w:rsidP="007879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MUNICIPIO DE MODELO SC</w:t>
      </w:r>
    </w:p>
    <w:p w:rsidR="00787993" w:rsidRPr="00B075E7" w:rsidRDefault="00787993" w:rsidP="00787993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Prefeito Municipal de Modelo, </w:t>
      </w: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SR. RICARDO LUIS MALDANER</w:t>
      </w: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Presidente da Câmara de Vereadores de Modelo - SC, Sr. </w:t>
      </w:r>
      <w:r w:rsidRPr="00B0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VALDENIR JANICH</w:t>
      </w: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juntamente com os Coordenadores designados, notificam e convidam a população Modelense, os Conselhos Municipais para </w:t>
      </w:r>
      <w:r w:rsidRPr="00B075E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participar das audiência pública</w:t>
      </w:r>
      <w:r w:rsidR="002731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online</w:t>
      </w:r>
      <w:r w:rsidRPr="00B075E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para tratar dos seguintes assuntos: </w:t>
      </w:r>
    </w:p>
    <w:p w:rsidR="00787993" w:rsidRPr="00B075E7" w:rsidRDefault="00787993" w:rsidP="0078799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A audiência, a consulta e o debate público, como instrumento de transparência da gestão fiscal, a Gestão Orçamentária Participativa, Avaliação do Plano Municipal da Saude, Avaliação e acompanhamento dos Conselhos Municipais, para elaboração destes instrumentos de planejamento, de conformidade com os planos municipais das respectivas áreas e participação consultiva e de conformidade com as disposições legais, será realizada para:</w:t>
      </w:r>
    </w:p>
    <w:p w:rsidR="00787993" w:rsidRPr="00B075E7" w:rsidRDefault="00787993" w:rsidP="007879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Revisão/alteração PPA (PLANO PLURIANUAL DE INVESTIMENTOS, 2018-2021) da LDO ( LEI DE DIRETRIZES ORÇAMENTÁRIAS PARA 2021) e também da LOA ( LEI ORÇAMENTÁRIA ANUAL PARA 2021).</w:t>
      </w:r>
    </w:p>
    <w:p w:rsidR="00787993" w:rsidRPr="00B075E7" w:rsidRDefault="00787993" w:rsidP="00787993">
      <w:pPr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Governo Municipal e a Comunidade/Construindo juntos o nosso Município de Modelo SC.</w:t>
      </w:r>
    </w:p>
    <w:p w:rsidR="00787993" w:rsidRPr="00B075E7" w:rsidRDefault="00787993" w:rsidP="00787993">
      <w:pPr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Transparência – Planejamento – Equilíbrio das contas públicas. Compromisso com o Desenvolvimento, com a Qualidade de Vida e eficiência na prestação dos serviços públicos, aos estimados Modelenses.</w:t>
      </w:r>
    </w:p>
    <w:p w:rsidR="002731F4" w:rsidRDefault="002731F4" w:rsidP="002731F4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 w:themeColor="text1"/>
        </w:rPr>
      </w:pPr>
      <w:r w:rsidRPr="00B075E7">
        <w:rPr>
          <w:color w:val="000000" w:themeColor="text1"/>
        </w:rPr>
        <w:t>Devido a pandemia da COVID-19</w:t>
      </w:r>
      <w:r>
        <w:rPr>
          <w:color w:val="000000" w:themeColor="text1"/>
        </w:rPr>
        <w:t>,</w:t>
      </w:r>
      <w:r w:rsidRPr="00B075E7">
        <w:rPr>
          <w:color w:val="000000" w:themeColor="text1"/>
        </w:rPr>
        <w:t xml:space="preserve"> a audiência será realizada online através da ferramenta</w:t>
      </w:r>
      <w:r>
        <w:rPr>
          <w:color w:val="000000" w:themeColor="text1"/>
        </w:rPr>
        <w:t>, nas datas e horário</w:t>
      </w:r>
      <w:r w:rsidRPr="00B075E7">
        <w:rPr>
          <w:color w:val="000000" w:themeColor="text1"/>
        </w:rPr>
        <w:t> </w:t>
      </w:r>
      <w:r>
        <w:rPr>
          <w:color w:val="000000" w:themeColor="text1"/>
        </w:rPr>
        <w:t>abaixo especificado:</w:t>
      </w:r>
    </w:p>
    <w:p w:rsidR="002731F4" w:rsidRPr="00717E27" w:rsidRDefault="002731F4" w:rsidP="002731F4">
      <w:pPr>
        <w:pStyle w:val="NormalWeb"/>
        <w:shd w:val="clear" w:color="auto" w:fill="F3F3F3"/>
        <w:spacing w:after="0"/>
        <w:ind w:left="1560"/>
        <w:jc w:val="both"/>
        <w:rPr>
          <w:b/>
          <w:color w:val="000000" w:themeColor="text1"/>
        </w:rPr>
      </w:pPr>
      <w:r w:rsidRPr="00717E27">
        <w:rPr>
          <w:b/>
          <w:color w:val="000000" w:themeColor="text1"/>
        </w:rPr>
        <w:t>Tópico: Audiência pública para elaboração da LDO e LOA para 2021 e revisão do PPA 2018/2021</w:t>
      </w:r>
    </w:p>
    <w:p w:rsidR="002731F4" w:rsidRPr="00717E27" w:rsidRDefault="002731F4" w:rsidP="002731F4">
      <w:pPr>
        <w:pStyle w:val="NormalWeb"/>
        <w:shd w:val="clear" w:color="auto" w:fill="F3F3F3"/>
        <w:spacing w:after="0"/>
        <w:ind w:left="1560"/>
        <w:jc w:val="both"/>
        <w:rPr>
          <w:b/>
          <w:color w:val="000000" w:themeColor="text1"/>
        </w:rPr>
      </w:pPr>
      <w:r w:rsidRPr="00717E27">
        <w:rPr>
          <w:b/>
          <w:color w:val="000000" w:themeColor="text1"/>
        </w:rPr>
        <w:t xml:space="preserve">Hora: 31 jul 2020 08:00 AM </w:t>
      </w:r>
    </w:p>
    <w:p w:rsidR="002731F4" w:rsidRPr="00717E27" w:rsidRDefault="002731F4" w:rsidP="002731F4">
      <w:pPr>
        <w:pStyle w:val="NormalWeb"/>
        <w:shd w:val="clear" w:color="auto" w:fill="F3F3F3"/>
        <w:spacing w:after="0"/>
        <w:ind w:left="1560"/>
        <w:jc w:val="both"/>
        <w:rPr>
          <w:b/>
          <w:color w:val="000000" w:themeColor="text1"/>
          <w:u w:val="single"/>
        </w:rPr>
      </w:pPr>
      <w:r w:rsidRPr="00717E27">
        <w:rPr>
          <w:b/>
          <w:color w:val="000000" w:themeColor="text1"/>
          <w:u w:val="single"/>
        </w:rPr>
        <w:t>Entrar na reunião Zoom</w:t>
      </w:r>
    </w:p>
    <w:p w:rsidR="002731F4" w:rsidRPr="00717E27" w:rsidRDefault="002731F4" w:rsidP="002731F4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7B8181"/>
          <w:sz w:val="28"/>
          <w:szCs w:val="28"/>
        </w:rPr>
      </w:pPr>
      <w:r w:rsidRPr="00717E27">
        <w:rPr>
          <w:b/>
          <w:color w:val="000000" w:themeColor="text1"/>
          <w:sz w:val="28"/>
          <w:szCs w:val="28"/>
        </w:rPr>
        <w:t xml:space="preserve">https://us02web.zoom.us/j/85288969127 </w:t>
      </w:r>
    </w:p>
    <w:p w:rsidR="002731F4" w:rsidRDefault="002731F4" w:rsidP="007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993" w:rsidRPr="00B075E7" w:rsidRDefault="00787993" w:rsidP="007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A audiência pública tem como objeto:</w:t>
      </w:r>
    </w:p>
    <w:p w:rsidR="00787993" w:rsidRPr="00B075E7" w:rsidRDefault="00787993" w:rsidP="00787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Possibilitar a participação popular na definição dos planos e investimentos públicos municipais;</w:t>
      </w:r>
    </w:p>
    <w:p w:rsidR="00787993" w:rsidRPr="00B075E7" w:rsidRDefault="00787993" w:rsidP="00787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Informar a população sobre o planejamento municipal e a execução dos programas; </w:t>
      </w:r>
    </w:p>
    <w:p w:rsidR="00787993" w:rsidRPr="00B075E7" w:rsidRDefault="00787993" w:rsidP="00787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Assegurar a participação popular na definição dos investimentos através de votação;</w:t>
      </w:r>
    </w:p>
    <w:p w:rsidR="00787993" w:rsidRPr="00B075E7" w:rsidRDefault="00787993" w:rsidP="00787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Transparência da gestão publica</w:t>
      </w:r>
    </w:p>
    <w:p w:rsidR="00787993" w:rsidRPr="00B075E7" w:rsidRDefault="00787993" w:rsidP="00787993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   Cumprimento das disposições da lei de responsabilidade fiscal (previstas nos artigos 9º § 4º e 48        § único da lei complementar n. 101.)</w:t>
      </w:r>
    </w:p>
    <w:p w:rsidR="00787993" w:rsidRPr="00B075E7" w:rsidRDefault="00787993" w:rsidP="007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  Cumprimento da Lei Municipal do Plano Diretor – Gestão Orçamentária Participativa – Propiciar condições para que os cidadãos exerçam o direito de fiscalização e controle e o direito à participação na elaboração e execução dos orçamentos públicos e nas definições de prioridades de utilização dos recursos das políticas públicas.</w:t>
      </w:r>
    </w:p>
    <w:p w:rsidR="00787993" w:rsidRPr="00B075E7" w:rsidRDefault="00787993" w:rsidP="007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Podem participar da audiência pública os cidadãos residentes no território do município de modelo -  maiores de dezesseis anos.</w:t>
      </w:r>
    </w:p>
    <w:p w:rsidR="00787993" w:rsidRPr="00B075E7" w:rsidRDefault="00787993" w:rsidP="007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Registra-se que para o ato serão observadas rigorosamente as normas e medidas de combate ao COVID-19</w:t>
      </w:r>
    </w:p>
    <w:p w:rsidR="00787993" w:rsidRPr="00B075E7" w:rsidRDefault="00787993" w:rsidP="00787993">
      <w:pPr>
        <w:pStyle w:val="Ttulo1"/>
        <w:rPr>
          <w:b w:val="0"/>
          <w:color w:val="000000" w:themeColor="text1"/>
          <w:sz w:val="24"/>
          <w:szCs w:val="24"/>
        </w:rPr>
      </w:pPr>
      <w:r w:rsidRPr="00B075E7">
        <w:rPr>
          <w:b w:val="0"/>
          <w:color w:val="000000" w:themeColor="text1"/>
          <w:sz w:val="24"/>
          <w:szCs w:val="24"/>
        </w:rPr>
        <w:t>RESPONSABILIDADE NA GESTÃO FISCAL E SOCIAL</w:t>
      </w:r>
    </w:p>
    <w:p w:rsidR="00787993" w:rsidRPr="00B075E7" w:rsidRDefault="00787993" w:rsidP="00787993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TRANSPARÊNCIA – PLANEJAMENTO -  EQUILIBRIO DAS CONTAS PUBLICAS</w:t>
      </w:r>
    </w:p>
    <w:p w:rsidR="00787993" w:rsidRDefault="00787993" w:rsidP="007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Modelo aos </w:t>
      </w:r>
      <w:r w:rsidR="00853D80">
        <w:rPr>
          <w:rFonts w:ascii="Times New Roman" w:hAnsi="Times New Roman" w:cs="Times New Roman"/>
          <w:color w:val="000000" w:themeColor="text1"/>
          <w:sz w:val="24"/>
          <w:szCs w:val="24"/>
        </w:rPr>
        <w:t>17 DE JULHO DE 2020</w:t>
      </w:r>
    </w:p>
    <w:p w:rsidR="002731F4" w:rsidRPr="00B075E7" w:rsidRDefault="002731F4" w:rsidP="007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</w:p>
    <w:p w:rsidR="00787993" w:rsidRPr="00B075E7" w:rsidRDefault="00787993" w:rsidP="0078799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RICARDO LUIS MALDANER            </w:t>
      </w:r>
      <w:r w:rsidR="00853D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53D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</w:t>
      </w:r>
      <w:r w:rsidRPr="00B07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VALDENIR JANICH</w:t>
      </w:r>
    </w:p>
    <w:p w:rsidR="00787993" w:rsidRPr="00B075E7" w:rsidRDefault="00787993" w:rsidP="0078799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PREFEITO MUNICIPAL                    PRESIDENTE CÂMARA DE VEREADORES </w:t>
      </w:r>
    </w:p>
    <w:p w:rsidR="00787993" w:rsidRPr="00B075E7" w:rsidRDefault="00787993" w:rsidP="007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COORDENADORES:</w:t>
      </w:r>
    </w:p>
    <w:p w:rsidR="00787993" w:rsidRPr="00B075E7" w:rsidRDefault="00787993" w:rsidP="0078799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Município:</w:t>
      </w:r>
    </w:p>
    <w:p w:rsidR="00787993" w:rsidRPr="00B075E7" w:rsidRDefault="00787993" w:rsidP="0078799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RODRIGO FERRONATO – Contador e DIOGO BERGHAN - Assessor</w:t>
      </w:r>
    </w:p>
    <w:p w:rsidR="00787993" w:rsidRPr="00B075E7" w:rsidRDefault="00787993" w:rsidP="007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Câmara: LENOIR LANG - </w:t>
      </w:r>
      <w:r w:rsidRPr="00B075E7">
        <w:rPr>
          <w:rFonts w:ascii="Times New Roman" w:hAnsi="Times New Roman" w:cs="Times New Roman"/>
          <w:color w:val="000000" w:themeColor="text1"/>
          <w:sz w:val="24"/>
          <w:szCs w:val="24"/>
        </w:rPr>
        <w:t>CONTADOR DA CAMARA DE VEREADORES</w:t>
      </w:r>
    </w:p>
    <w:p w:rsidR="00787993" w:rsidRPr="00B075E7" w:rsidRDefault="00787993" w:rsidP="007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PRESIDENTE DA COMISSÃO DE FINANÇAS E ORÇAMENTO DA CÂMARA DE VEREADORES </w:t>
      </w:r>
    </w:p>
    <w:p w:rsidR="00787993" w:rsidRPr="00B075E7" w:rsidRDefault="00787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7993" w:rsidRPr="00B075E7" w:rsidSect="002228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A4" w:rsidRDefault="00E212A4" w:rsidP="00787993">
      <w:pPr>
        <w:spacing w:after="0" w:line="240" w:lineRule="auto"/>
      </w:pPr>
      <w:r>
        <w:separator/>
      </w:r>
    </w:p>
  </w:endnote>
  <w:endnote w:type="continuationSeparator" w:id="1">
    <w:p w:rsidR="00E212A4" w:rsidRDefault="00E212A4" w:rsidP="0078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A4" w:rsidRDefault="00E212A4" w:rsidP="00787993">
      <w:pPr>
        <w:spacing w:after="0" w:line="240" w:lineRule="auto"/>
      </w:pPr>
      <w:r>
        <w:separator/>
      </w:r>
    </w:p>
  </w:footnote>
  <w:footnote w:type="continuationSeparator" w:id="1">
    <w:p w:rsidR="00E212A4" w:rsidRDefault="00E212A4" w:rsidP="0078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93" w:rsidRDefault="00207BD3" w:rsidP="00787993">
    <w:pPr>
      <w:pStyle w:val="Cabealho"/>
    </w:pPr>
    <w:r>
      <w:rPr>
        <w:noProof/>
        <w:lang w:eastAsia="pt-BR"/>
      </w:rPr>
      <w:pict>
        <v:line id="Conector reto 3" o:spid="_x0000_s4098" style="position:absolute;z-index:251660288;visibility:visibl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<v:stroke startarrowwidth="narrow" startarrowlength="short" endarrowwidth="narrow" endarrowlength="short"/>
        </v:line>
      </w:pict>
    </w:r>
    <w:r>
      <w:rPr>
        <w:noProof/>
        <w:lang w:eastAsia="pt-BR"/>
      </w:rPr>
      <w:pict>
        <v:rect id="Retângulo 2" o:spid="_x0000_s4097" style="position:absolute;margin-left:75.6pt;margin-top:7.8pt;width:396.05pt;height:6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" o:allowincell="f" filled="f" stroked="f" strokecolor="yellow" strokeweight="2pt">
          <v:textbox inset="1pt,1pt,1pt,1pt">
            <w:txbxContent>
              <w:p w:rsidR="00787993" w:rsidRPr="00787993" w:rsidRDefault="00787993" w:rsidP="00787993">
                <w:pPr>
                  <w:rPr>
                    <w:rFonts w:ascii="Times New Roman" w:hAnsi="Times New Roman" w:cs="Times New Roman"/>
                    <w:b/>
                    <w:position w:val="8"/>
                    <w:sz w:val="34"/>
                  </w:rPr>
                </w:pPr>
                <w:r w:rsidRPr="00787993">
                  <w:rPr>
                    <w:rFonts w:ascii="Times New Roman" w:hAnsi="Times New Roman" w:cs="Times New Roman"/>
                    <w:i/>
                    <w:position w:val="8"/>
                    <w:sz w:val="26"/>
                  </w:rPr>
                  <w:t xml:space="preserve"> Estado de Santa Catarina</w:t>
                </w:r>
              </w:p>
              <w:p w:rsidR="00787993" w:rsidRPr="00787993" w:rsidRDefault="00787993" w:rsidP="00787993">
                <w:pPr>
                  <w:rPr>
                    <w:rFonts w:ascii="Times New Roman" w:hAnsi="Times New Roman" w:cs="Times New Roman"/>
                    <w:position w:val="8"/>
                    <w:sz w:val="24"/>
                    <w:szCs w:val="24"/>
                  </w:rPr>
                </w:pPr>
                <w:r w:rsidRPr="00787993">
                  <w:rPr>
                    <w:rFonts w:ascii="Times New Roman" w:hAnsi="Times New Roman" w:cs="Times New Roman"/>
                    <w:b/>
                    <w:spacing w:val="20"/>
                    <w:position w:val="-46"/>
                    <w:sz w:val="34"/>
                  </w:rPr>
                  <w:t>MUNICIPIO</w:t>
                </w:r>
                <w:r w:rsidRPr="00787993">
                  <w:rPr>
                    <w:rFonts w:ascii="Times New Roman" w:hAnsi="Times New Roman" w:cs="Times New Roman"/>
                    <w:b/>
                    <w:position w:val="-46"/>
                    <w:sz w:val="34"/>
                  </w:rPr>
                  <w:t xml:space="preserve"> DE MODELO </w:t>
                </w:r>
                <w:r w:rsidRPr="00787993">
                  <w:rPr>
                    <w:rFonts w:ascii="Times New Roman" w:hAnsi="Times New Roman" w:cs="Times New Roman"/>
                    <w:b/>
                    <w:position w:val="-46"/>
                    <w:sz w:val="24"/>
                    <w:szCs w:val="24"/>
                  </w:rPr>
                  <w:t>CNPJ 83.021.832/0001-11</w:t>
                </w:r>
              </w:p>
              <w:p w:rsidR="00787993" w:rsidRDefault="00787993" w:rsidP="00787993">
                <w:pPr>
                  <w:rPr>
                    <w:position w:val="8"/>
                  </w:rPr>
                </w:pPr>
              </w:p>
            </w:txbxContent>
          </v:textbox>
        </v:rect>
      </w:pict>
    </w:r>
    <w:r w:rsidR="00787993">
      <w:rPr>
        <w:noProof/>
        <w:lang w:eastAsia="pt-BR"/>
      </w:rPr>
      <w:drawing>
        <wp:inline distT="0" distB="0" distL="0" distR="0">
          <wp:extent cx="741680" cy="802005"/>
          <wp:effectExtent l="0" t="0" r="127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993" w:rsidRPr="00787993" w:rsidRDefault="00787993" w:rsidP="007879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5F83"/>
    <w:multiLevelType w:val="hybridMultilevel"/>
    <w:tmpl w:val="429A6A98"/>
    <w:lvl w:ilvl="0" w:tplc="FE2EC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3D3B"/>
    <w:multiLevelType w:val="hybridMultilevel"/>
    <w:tmpl w:val="FE8E3B92"/>
    <w:lvl w:ilvl="0" w:tplc="31AA9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72DB"/>
    <w:rsid w:val="00187006"/>
    <w:rsid w:val="0020355A"/>
    <w:rsid w:val="00207BD3"/>
    <w:rsid w:val="00222860"/>
    <w:rsid w:val="002731F4"/>
    <w:rsid w:val="003A19D3"/>
    <w:rsid w:val="005663AA"/>
    <w:rsid w:val="006472DB"/>
    <w:rsid w:val="00717E27"/>
    <w:rsid w:val="00787993"/>
    <w:rsid w:val="007A2632"/>
    <w:rsid w:val="0080047D"/>
    <w:rsid w:val="008135CE"/>
    <w:rsid w:val="00853D80"/>
    <w:rsid w:val="008540D4"/>
    <w:rsid w:val="00872253"/>
    <w:rsid w:val="008F5115"/>
    <w:rsid w:val="009E4687"/>
    <w:rsid w:val="00A94A58"/>
    <w:rsid w:val="00B075E7"/>
    <w:rsid w:val="00DB3562"/>
    <w:rsid w:val="00E168A7"/>
    <w:rsid w:val="00E212A4"/>
    <w:rsid w:val="00F61E18"/>
    <w:rsid w:val="00FC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60"/>
  </w:style>
  <w:style w:type="paragraph" w:styleId="Ttulo1">
    <w:name w:val="heading 1"/>
    <w:basedOn w:val="Normal"/>
    <w:next w:val="Normal"/>
    <w:link w:val="Ttulo1Char"/>
    <w:qFormat/>
    <w:rsid w:val="00787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72DB"/>
    <w:rPr>
      <w:b/>
      <w:bCs/>
    </w:rPr>
  </w:style>
  <w:style w:type="character" w:styleId="Hyperlink">
    <w:name w:val="Hyperlink"/>
    <w:basedOn w:val="Fontepargpadro"/>
    <w:uiPriority w:val="99"/>
    <w:unhideWhenUsed/>
    <w:rsid w:val="006472D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787993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8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87993"/>
  </w:style>
  <w:style w:type="paragraph" w:styleId="Rodap">
    <w:name w:val="footer"/>
    <w:basedOn w:val="Normal"/>
    <w:link w:val="RodapChar"/>
    <w:uiPriority w:val="99"/>
    <w:unhideWhenUsed/>
    <w:rsid w:val="0078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993"/>
  </w:style>
  <w:style w:type="paragraph" w:styleId="Textodebalo">
    <w:name w:val="Balloon Text"/>
    <w:basedOn w:val="Normal"/>
    <w:link w:val="TextodebaloChar"/>
    <w:uiPriority w:val="99"/>
    <w:semiHidden/>
    <w:unhideWhenUsed/>
    <w:rsid w:val="0085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1463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RH</cp:lastModifiedBy>
  <cp:revision>3</cp:revision>
  <cp:lastPrinted>2020-07-17T14:06:00Z</cp:lastPrinted>
  <dcterms:created xsi:type="dcterms:W3CDTF">2020-07-17T14:05:00Z</dcterms:created>
  <dcterms:modified xsi:type="dcterms:W3CDTF">2020-07-17T14:06:00Z</dcterms:modified>
</cp:coreProperties>
</file>