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4FD69" w14:textId="77777777" w:rsidR="00685664" w:rsidRPr="00667CC8" w:rsidRDefault="00685664" w:rsidP="00FA12A7">
      <w:pPr>
        <w:shd w:val="clear" w:color="auto" w:fill="FFFFFF"/>
        <w:spacing w:after="0" w:line="240" w:lineRule="auto"/>
        <w:ind w:left="1560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bdr w:val="none" w:sz="0" w:space="0" w:color="auto" w:frame="1"/>
          <w:lang w:eastAsia="pt-BR"/>
        </w:rPr>
      </w:pPr>
    </w:p>
    <w:p w14:paraId="438BA7EE" w14:textId="3C206C32" w:rsidR="00F4344F" w:rsidRPr="00667CC8" w:rsidRDefault="001249D5" w:rsidP="00F62BBA">
      <w:pPr>
        <w:shd w:val="clear" w:color="auto" w:fill="FFFFFF"/>
        <w:spacing w:after="0" w:line="240" w:lineRule="auto"/>
        <w:ind w:left="567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bdr w:val="none" w:sz="0" w:space="0" w:color="auto" w:frame="1"/>
          <w:lang w:eastAsia="pt-BR"/>
        </w:rPr>
      </w:pPr>
      <w:r w:rsidRPr="001249D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pt-BR"/>
        </w:rPr>
        <w:t xml:space="preserve">                            </w:t>
      </w:r>
      <w:r w:rsidR="00697371" w:rsidRPr="00667CC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bdr w:val="none" w:sz="0" w:space="0" w:color="auto" w:frame="1"/>
          <w:lang w:eastAsia="pt-BR"/>
        </w:rPr>
        <w:t>DECRETO Nº 233/2020 DE 31 DE AGOSTO DE 2020</w:t>
      </w:r>
    </w:p>
    <w:p w14:paraId="75446BC2" w14:textId="77777777" w:rsidR="001249D5" w:rsidRDefault="001249D5" w:rsidP="00B06C1C">
      <w:pPr>
        <w:ind w:left="226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A43FE8F" w14:textId="32A3C3C8" w:rsidR="00B06C1C" w:rsidRPr="00E63869" w:rsidRDefault="00B06C1C" w:rsidP="00B06C1C">
      <w:pPr>
        <w:ind w:left="2268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63869">
        <w:rPr>
          <w:rFonts w:ascii="Times New Roman" w:hAnsi="Times New Roman"/>
          <w:b/>
          <w:bCs/>
          <w:color w:val="000000"/>
          <w:sz w:val="24"/>
          <w:szCs w:val="24"/>
        </w:rPr>
        <w:t xml:space="preserve">REGULAMENTA NO MUNICÍPIO DE MODELO SC, A LEI FEDERAL Nº 14.017/2020 (LEI ALDIR BLANC) E O DECRETO FEDERAL N. 10.464/2020, QUE DISPÕE SOBRE AÇÕES EMERGENCIAIS DESTINADAS AO SETOR CULTURAL A SEREM ADOTADAS DURANTE O ESTADO DE CALAMIDADE PÚBLICA RECONHECIDO PELO DECRETO LEGISLATIVO Nº 6, DE 20 DE MARÇO DE 2020, </w:t>
      </w:r>
      <w:r w:rsidR="00AA7050">
        <w:rPr>
          <w:rFonts w:ascii="Times New Roman" w:hAnsi="Times New Roman"/>
          <w:b/>
          <w:bCs/>
          <w:color w:val="000000"/>
          <w:sz w:val="24"/>
          <w:szCs w:val="24"/>
        </w:rPr>
        <w:t xml:space="preserve">CONFORME ESPECIFICA E DÁ OUTRAS </w:t>
      </w:r>
      <w:r w:rsidRPr="00E63869">
        <w:rPr>
          <w:rFonts w:ascii="Times New Roman" w:hAnsi="Times New Roman"/>
          <w:b/>
          <w:bCs/>
          <w:color w:val="000000"/>
          <w:sz w:val="24"/>
          <w:szCs w:val="24"/>
        </w:rPr>
        <w:t xml:space="preserve"> PROVIDENCIAS.</w:t>
      </w:r>
    </w:p>
    <w:p w14:paraId="0D8970CB" w14:textId="77777777" w:rsidR="00B06C1C" w:rsidRPr="00E63869" w:rsidRDefault="00B06C1C" w:rsidP="00B06C1C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/>
          <w:sz w:val="24"/>
          <w:szCs w:val="24"/>
          <w:lang w:eastAsia="pt-BR"/>
        </w:rPr>
      </w:pPr>
      <w:r w:rsidRPr="00E63869">
        <w:rPr>
          <w:rFonts w:ascii="Times New Roman" w:hAnsi="Times New Roman"/>
          <w:b/>
          <w:bCs/>
          <w:sz w:val="24"/>
          <w:szCs w:val="24"/>
          <w:lang w:eastAsia="pt-BR"/>
        </w:rPr>
        <w:t>RICARDO LUIS MALDANER</w:t>
      </w:r>
      <w:r w:rsidRPr="00E63869">
        <w:rPr>
          <w:rFonts w:ascii="Times New Roman" w:hAnsi="Times New Roman"/>
          <w:sz w:val="24"/>
          <w:szCs w:val="24"/>
          <w:lang w:eastAsia="pt-BR"/>
        </w:rPr>
        <w:t xml:space="preserve">, Prefeito do Município de Modelo, Estado de Santa Catarina, no uso de suas atribuições legais que lhe confere a Lei Orgânica Municipal, </w:t>
      </w:r>
    </w:p>
    <w:p w14:paraId="6CB8E21A" w14:textId="4F9A97A9" w:rsidR="00B06C1C" w:rsidRDefault="00B06C1C" w:rsidP="00821B56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6F2A4683" w14:textId="6394163A" w:rsidR="00821B56" w:rsidRPr="0092092C" w:rsidRDefault="00821B56" w:rsidP="00821B56">
      <w:pPr>
        <w:pStyle w:val="identifica"/>
        <w:shd w:val="clear" w:color="auto" w:fill="FFFFFF"/>
        <w:spacing w:before="0" w:beforeAutospacing="0" w:after="0" w:afterAutospacing="0"/>
        <w:ind w:left="2268"/>
        <w:jc w:val="both"/>
      </w:pPr>
      <w:r w:rsidRPr="0092092C">
        <w:t>C</w:t>
      </w:r>
      <w:r w:rsidR="00AA7050" w:rsidRPr="0092092C">
        <w:t xml:space="preserve">onsiderando as disposições da </w:t>
      </w:r>
      <w:r w:rsidR="00AA7050" w:rsidRPr="0092092C">
        <w:rPr>
          <w:b/>
          <w:bCs/>
          <w:caps/>
        </w:rPr>
        <w:t xml:space="preserve">LEI Nº 14.017, DE 29 DE JUNHO DE 2020 que </w:t>
      </w:r>
      <w:r w:rsidR="00AA7050" w:rsidRPr="0092092C">
        <w:t>Dispõe sobre ações emergenciais destinadas ao setor cultural a serem adotadas durante o estado de calamidade pública reconhecido pelo </w:t>
      </w:r>
      <w:hyperlink r:id="rId7" w:tgtFrame="_blank" w:history="1">
        <w:r w:rsidR="00AA7050" w:rsidRPr="0092092C">
          <w:rPr>
            <w:rStyle w:val="Hyperlink"/>
            <w:color w:val="auto"/>
          </w:rPr>
          <w:t>Decreto Legislativo nº 6, de 20 de março de 2020</w:t>
        </w:r>
      </w:hyperlink>
      <w:r w:rsidRPr="0092092C">
        <w:t>,</w:t>
      </w:r>
      <w:r w:rsidR="00AA7050" w:rsidRPr="0092092C">
        <w:t xml:space="preserve"> </w:t>
      </w:r>
    </w:p>
    <w:p w14:paraId="278E290E" w14:textId="694B8CCC" w:rsidR="00821B56" w:rsidRPr="0092092C" w:rsidRDefault="00821B56" w:rsidP="00821B56">
      <w:pPr>
        <w:pStyle w:val="identifica"/>
        <w:shd w:val="clear" w:color="auto" w:fill="FFFFFF"/>
        <w:spacing w:before="0" w:beforeAutospacing="0" w:after="0" w:afterAutospacing="0"/>
        <w:ind w:left="2268"/>
        <w:jc w:val="both"/>
        <w:rPr>
          <w:shd w:val="clear" w:color="auto" w:fill="FFFFFF"/>
        </w:rPr>
      </w:pPr>
      <w:r w:rsidRPr="0092092C">
        <w:t xml:space="preserve">Considerando que a Lei acima </w:t>
      </w:r>
      <w:r w:rsidR="0092092C" w:rsidRPr="0092092C">
        <w:t xml:space="preserve">mencionada </w:t>
      </w:r>
      <w:r w:rsidR="0092092C" w:rsidRPr="0092092C">
        <w:rPr>
          <w:shd w:val="clear" w:color="auto" w:fill="FFFFFF"/>
        </w:rPr>
        <w:t>prevê</w:t>
      </w:r>
      <w:r w:rsidRPr="0092092C">
        <w:rPr>
          <w:shd w:val="clear" w:color="auto" w:fill="FFFFFF"/>
        </w:rPr>
        <w:t xml:space="preserve"> auxílio financeiro ao setor cultural, apoiar profissionais da área que sofreram com impacto das medidas de distanciamento social </w:t>
      </w:r>
      <w:proofErr w:type="gramStart"/>
      <w:r w:rsidRPr="0092092C">
        <w:rPr>
          <w:shd w:val="clear" w:color="auto" w:fill="FFFFFF"/>
        </w:rPr>
        <w:t>por causa do corona</w:t>
      </w:r>
      <w:proofErr w:type="gramEnd"/>
      <w:r w:rsidR="00F02250">
        <w:rPr>
          <w:shd w:val="clear" w:color="auto" w:fill="FFFFFF"/>
        </w:rPr>
        <w:t xml:space="preserve"> </w:t>
      </w:r>
      <w:r w:rsidRPr="0092092C">
        <w:rPr>
          <w:shd w:val="clear" w:color="auto" w:fill="FFFFFF"/>
        </w:rPr>
        <w:t>vírus;</w:t>
      </w:r>
    </w:p>
    <w:p w14:paraId="6C3928DD" w14:textId="38C79604" w:rsidR="00821B56" w:rsidRPr="0092092C" w:rsidRDefault="00821B56" w:rsidP="0092092C">
      <w:pPr>
        <w:pStyle w:val="identifica"/>
        <w:shd w:val="clear" w:color="auto" w:fill="FFFFFF"/>
        <w:spacing w:before="0" w:beforeAutospacing="0" w:after="0" w:afterAutospacing="0"/>
        <w:ind w:left="2268"/>
        <w:jc w:val="both"/>
        <w:rPr>
          <w:i/>
          <w:iCs/>
        </w:rPr>
      </w:pPr>
      <w:r w:rsidRPr="0092092C">
        <w:rPr>
          <w:shd w:val="clear" w:color="auto" w:fill="FFFFFF"/>
        </w:rPr>
        <w:t xml:space="preserve">Considerando  as disposições do </w:t>
      </w:r>
      <w:r w:rsidRPr="0092092C">
        <w:rPr>
          <w:b/>
          <w:bCs/>
          <w:caps/>
        </w:rPr>
        <w:t>DECRETO federal Nº 10.464, DE 17 DE AGOSTO DE 2020</w:t>
      </w:r>
      <w:r w:rsidR="0092092C">
        <w:rPr>
          <w:b/>
          <w:bCs/>
          <w:caps/>
        </w:rPr>
        <w:t xml:space="preserve">, que </w:t>
      </w:r>
      <w:r w:rsidRPr="0092092C">
        <w:t>Regulamenta a</w:t>
      </w:r>
      <w:hyperlink r:id="rId8" w:tgtFrame="_blank" w:history="1">
        <w:r w:rsidRPr="0092092C">
          <w:rPr>
            <w:rStyle w:val="Hyperlink"/>
            <w:color w:val="auto"/>
          </w:rPr>
          <w:t> Lei nº 14.017, de 29 de junho de 2020</w:t>
        </w:r>
      </w:hyperlink>
      <w:r w:rsidRPr="0092092C">
        <w:t xml:space="preserve">, </w:t>
      </w:r>
      <w:r w:rsidR="0092092C">
        <w:t xml:space="preserve">em especial em seu </w:t>
      </w:r>
      <w:r w:rsidR="0092092C" w:rsidRPr="0092092C">
        <w:rPr>
          <w:i/>
          <w:iCs/>
          <w:shd w:val="clear" w:color="auto" w:fill="FFFFFF"/>
        </w:rPr>
        <w:t>§ 4º</w:t>
      </w:r>
      <w:r w:rsidR="0092092C">
        <w:rPr>
          <w:i/>
          <w:iCs/>
          <w:shd w:val="clear" w:color="auto" w:fill="FFFFFF"/>
        </w:rPr>
        <w:t xml:space="preserve"> que estabelece que “ § 4º</w:t>
      </w:r>
      <w:r w:rsidR="0092092C" w:rsidRPr="0092092C">
        <w:rPr>
          <w:i/>
          <w:iCs/>
          <w:shd w:val="clear" w:color="auto" w:fill="FFFFFF"/>
        </w:rPr>
        <w:t xml:space="preserve"> O Poder Executivo dos Estados, do Distrito Federal e dos Municípios editará regulamento com os procedimentos necessários à aplicação dos recursos recebidos na forma prevista neste artigo, no âmbito de cada ente federativo, observado o disposto na </w:t>
      </w:r>
      <w:hyperlink r:id="rId9" w:tgtFrame="_blank" w:history="1">
        <w:r w:rsidR="0092092C" w:rsidRPr="0092092C">
          <w:rPr>
            <w:rStyle w:val="Hyperlink"/>
            <w:i/>
            <w:iCs/>
            <w:color w:val="auto"/>
            <w:shd w:val="clear" w:color="auto" w:fill="FFFFFF"/>
          </w:rPr>
          <w:t>Lei nº 14.017, de 2020</w:t>
        </w:r>
      </w:hyperlink>
      <w:r w:rsidR="0092092C" w:rsidRPr="0092092C">
        <w:rPr>
          <w:i/>
          <w:iCs/>
          <w:shd w:val="clear" w:color="auto" w:fill="FFFFFF"/>
        </w:rPr>
        <w:t>, e neste Decreto”</w:t>
      </w:r>
      <w:r w:rsidR="0092092C">
        <w:rPr>
          <w:i/>
          <w:iCs/>
          <w:shd w:val="clear" w:color="auto" w:fill="FFFFFF"/>
        </w:rPr>
        <w:t>:</w:t>
      </w:r>
    </w:p>
    <w:p w14:paraId="78B91D96" w14:textId="2C8EBCFF" w:rsidR="00AA7050" w:rsidRPr="0092092C" w:rsidRDefault="00AA7050" w:rsidP="00B06C1C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0BC6EECB" w14:textId="77777777" w:rsidR="00B06C1C" w:rsidRPr="00E63869" w:rsidRDefault="00B06C1C" w:rsidP="00B06C1C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69C39239" w14:textId="77777777" w:rsidR="00B06C1C" w:rsidRPr="00E63869" w:rsidRDefault="00B06C1C" w:rsidP="00B06C1C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E63869">
        <w:rPr>
          <w:rFonts w:ascii="Times New Roman" w:hAnsi="Times New Roman"/>
          <w:b/>
          <w:bCs/>
          <w:sz w:val="24"/>
          <w:szCs w:val="24"/>
          <w:lang w:eastAsia="pt-BR"/>
        </w:rPr>
        <w:t>DECRETA:</w:t>
      </w:r>
    </w:p>
    <w:p w14:paraId="0ECD828E" w14:textId="77777777" w:rsidR="00B06C1C" w:rsidRPr="00E63869" w:rsidRDefault="00B06C1C" w:rsidP="00B06C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33333"/>
          <w:sz w:val="24"/>
          <w:szCs w:val="24"/>
          <w:lang w:eastAsia="pt-BR"/>
        </w:rPr>
      </w:pPr>
    </w:p>
    <w:p w14:paraId="7D163FFF" w14:textId="77777777" w:rsidR="00B06C1C" w:rsidRPr="00E63869" w:rsidRDefault="00B06C1C" w:rsidP="00B06C1C">
      <w:pPr>
        <w:ind w:firstLine="2268"/>
        <w:jc w:val="both"/>
        <w:rPr>
          <w:rFonts w:ascii="Times New Roman" w:hAnsi="Times New Roman"/>
          <w:sz w:val="24"/>
          <w:szCs w:val="24"/>
        </w:rPr>
      </w:pPr>
      <w:r w:rsidRPr="00E63869">
        <w:rPr>
          <w:rFonts w:ascii="Times New Roman" w:hAnsi="Times New Roman"/>
          <w:sz w:val="24"/>
          <w:szCs w:val="24"/>
        </w:rPr>
        <w:t xml:space="preserve">Art. 1º Este Decreto ratifica no município de Modelo SC, as diretrizes estabelecidas pela </w:t>
      </w:r>
      <w:r w:rsidRPr="00E63869">
        <w:rPr>
          <w:rFonts w:ascii="Times New Roman" w:hAnsi="Times New Roman"/>
          <w:color w:val="007BFF"/>
          <w:sz w:val="24"/>
          <w:szCs w:val="24"/>
        </w:rPr>
        <w:t xml:space="preserve">Lei Federal nº 14.017/2020 (lei Aldir Blanc) </w:t>
      </w:r>
      <w:r w:rsidRPr="00E63869">
        <w:rPr>
          <w:rFonts w:ascii="Times New Roman" w:hAnsi="Times New Roman"/>
          <w:sz w:val="24"/>
          <w:szCs w:val="24"/>
        </w:rPr>
        <w:t>e o</w:t>
      </w:r>
      <w:r w:rsidRPr="00E63869">
        <w:rPr>
          <w:rFonts w:ascii="Times New Roman" w:hAnsi="Times New Roman"/>
          <w:color w:val="007BFF"/>
          <w:sz w:val="24"/>
          <w:szCs w:val="24"/>
        </w:rPr>
        <w:t xml:space="preserve"> Decreto Federal n. 10.464/2020 </w:t>
      </w:r>
      <w:r w:rsidRPr="00E63869">
        <w:rPr>
          <w:rFonts w:ascii="Times New Roman" w:hAnsi="Times New Roman"/>
          <w:sz w:val="24"/>
          <w:szCs w:val="24"/>
        </w:rPr>
        <w:t>e propõe regulamentação municipal com os procedimentos necessários à aplicação dos recursos recebidos.</w:t>
      </w:r>
    </w:p>
    <w:p w14:paraId="59A2259A" w14:textId="77777777" w:rsidR="00B06C1C" w:rsidRPr="00E63869" w:rsidRDefault="00B06C1C" w:rsidP="00B06C1C">
      <w:pPr>
        <w:ind w:firstLine="2268"/>
        <w:jc w:val="both"/>
        <w:rPr>
          <w:rFonts w:ascii="Times New Roman" w:hAnsi="Times New Roman"/>
          <w:sz w:val="24"/>
          <w:szCs w:val="24"/>
        </w:rPr>
      </w:pPr>
      <w:r w:rsidRPr="00E63869">
        <w:rPr>
          <w:rFonts w:ascii="Times New Roman" w:hAnsi="Times New Roman"/>
          <w:sz w:val="24"/>
          <w:szCs w:val="24"/>
        </w:rPr>
        <w:t>Art. 2º A União entregará ao município de Modelo SC, o valor de R</w:t>
      </w:r>
      <w:proofErr w:type="gramStart"/>
      <w:r w:rsidRPr="00E63869">
        <w:rPr>
          <w:rFonts w:ascii="Times New Roman" w:hAnsi="Times New Roman"/>
          <w:sz w:val="24"/>
          <w:szCs w:val="24"/>
        </w:rPr>
        <w:t>$  45.743</w:t>
      </w:r>
      <w:proofErr w:type="gramEnd"/>
      <w:r w:rsidRPr="00E63869">
        <w:rPr>
          <w:rFonts w:ascii="Times New Roman" w:hAnsi="Times New Roman"/>
          <w:sz w:val="24"/>
          <w:szCs w:val="24"/>
        </w:rPr>
        <w:t xml:space="preserve">,91, em parcela única, no exercício de 2020, para aplicação em ações emergenciais de apoio ao setor cultural, conforme estabelecido no </w:t>
      </w:r>
      <w:r w:rsidRPr="00E63869">
        <w:rPr>
          <w:rFonts w:ascii="Times New Roman" w:hAnsi="Times New Roman"/>
          <w:color w:val="007BFF"/>
          <w:sz w:val="24"/>
          <w:szCs w:val="24"/>
        </w:rPr>
        <w:t>art. 2º da Lei nº 14.017, de 2020</w:t>
      </w:r>
      <w:r w:rsidRPr="00E63869">
        <w:rPr>
          <w:rFonts w:ascii="Times New Roman" w:hAnsi="Times New Roman"/>
          <w:color w:val="162937"/>
          <w:sz w:val="24"/>
          <w:szCs w:val="24"/>
        </w:rPr>
        <w:t>,</w:t>
      </w:r>
      <w:r w:rsidRPr="00E63869">
        <w:rPr>
          <w:rFonts w:ascii="Times New Roman" w:hAnsi="Times New Roman"/>
          <w:sz w:val="24"/>
          <w:szCs w:val="24"/>
        </w:rPr>
        <w:t xml:space="preserve"> observado a seguinte utilização do recurso:</w:t>
      </w:r>
    </w:p>
    <w:p w14:paraId="3C896A79" w14:textId="77777777" w:rsidR="00B06C1C" w:rsidRPr="00E63869" w:rsidRDefault="00B06C1C" w:rsidP="00B06C1C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  <w:r w:rsidRPr="00E63869">
        <w:rPr>
          <w:rFonts w:ascii="Times New Roman" w:hAnsi="Times New Roman"/>
          <w:sz w:val="24"/>
          <w:szCs w:val="24"/>
        </w:rPr>
        <w:lastRenderedPageBreak/>
        <w:t xml:space="preserve">§ 1º - distribuição de subsídios mensais para a manutenção de espaços artísticos e culturais, microempresas e pequenas empresas culturais, cooperativas, instituições e organizações culturais comunitárias que tiveram as suas atividades interrompidas por força das medidas de isolamento social, em observância ao disposto no </w:t>
      </w:r>
      <w:r w:rsidRPr="00E63869">
        <w:rPr>
          <w:rFonts w:ascii="Times New Roman" w:hAnsi="Times New Roman"/>
          <w:color w:val="007BFF"/>
          <w:sz w:val="24"/>
          <w:szCs w:val="24"/>
        </w:rPr>
        <w:t>inciso II</w:t>
      </w:r>
      <w:r w:rsidRPr="00E63869">
        <w:rPr>
          <w:rFonts w:ascii="Times New Roman" w:hAnsi="Times New Roman"/>
          <w:color w:val="162937"/>
          <w:sz w:val="24"/>
          <w:szCs w:val="24"/>
        </w:rPr>
        <w:t xml:space="preserve"> </w:t>
      </w:r>
      <w:r w:rsidRPr="00E63869">
        <w:rPr>
          <w:rFonts w:ascii="Times New Roman" w:hAnsi="Times New Roman"/>
          <w:color w:val="007BFF"/>
          <w:sz w:val="24"/>
          <w:szCs w:val="24"/>
        </w:rPr>
        <w:t xml:space="preserve">do </w:t>
      </w:r>
      <w:r w:rsidRPr="00E63869">
        <w:rPr>
          <w:rFonts w:ascii="Times New Roman" w:hAnsi="Times New Roman"/>
          <w:b/>
          <w:bCs/>
          <w:color w:val="007BFF"/>
          <w:sz w:val="24"/>
          <w:szCs w:val="24"/>
        </w:rPr>
        <w:t xml:space="preserve">caput </w:t>
      </w:r>
      <w:r w:rsidRPr="00E63869">
        <w:rPr>
          <w:rFonts w:ascii="Times New Roman" w:hAnsi="Times New Roman"/>
          <w:color w:val="007BFF"/>
          <w:sz w:val="24"/>
          <w:szCs w:val="24"/>
        </w:rPr>
        <w:t>do art. 2º da Lei nº 14.017, de 2020</w:t>
      </w:r>
      <w:r w:rsidRPr="00E63869">
        <w:rPr>
          <w:rFonts w:ascii="Times New Roman" w:hAnsi="Times New Roman"/>
          <w:color w:val="162937"/>
          <w:sz w:val="24"/>
          <w:szCs w:val="24"/>
        </w:rPr>
        <w:t xml:space="preserve">; </w:t>
      </w:r>
      <w:r w:rsidRPr="00E63869">
        <w:rPr>
          <w:rFonts w:ascii="Times New Roman" w:hAnsi="Times New Roman"/>
          <w:sz w:val="24"/>
          <w:szCs w:val="24"/>
        </w:rPr>
        <w:t>e</w:t>
      </w:r>
    </w:p>
    <w:p w14:paraId="7EC68283" w14:textId="77777777" w:rsidR="00B06C1C" w:rsidRPr="00E63869" w:rsidRDefault="00B06C1C" w:rsidP="00B06C1C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</w:p>
    <w:p w14:paraId="2089E4A3" w14:textId="77777777" w:rsidR="00B06C1C" w:rsidRDefault="00B06C1C" w:rsidP="00B06C1C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color w:val="162937"/>
          <w:sz w:val="24"/>
          <w:szCs w:val="24"/>
        </w:rPr>
      </w:pPr>
      <w:r w:rsidRPr="00E63869">
        <w:rPr>
          <w:rFonts w:ascii="Times New Roman" w:hAnsi="Times New Roman"/>
          <w:sz w:val="24"/>
          <w:szCs w:val="24"/>
        </w:rPr>
        <w:t xml:space="preserve">§ 2º - elaboração e publicação de editais, chamadas públicas ou outros instrumentos aplicáveis para prêmios, aquisição de bens e serviços vinculados ao setor cultural, manutenção de agentes, de espaços, de iniciativas, de cursos, de produções, de desenvolvimento de atividades de economia criativa e de economia solidária, de produções audiovisuais, de manifestações culturais, e realização de atividades artísticas e culturais que possam ser transmitidas pela internet ou disponibilizadas por meio de redes sociais e outras plataformas digitais, em observância ao disposto no </w:t>
      </w:r>
      <w:r w:rsidRPr="00E63869">
        <w:rPr>
          <w:rFonts w:ascii="Times New Roman" w:hAnsi="Times New Roman"/>
          <w:color w:val="007BFF"/>
          <w:sz w:val="24"/>
          <w:szCs w:val="24"/>
        </w:rPr>
        <w:t xml:space="preserve">inciso III do </w:t>
      </w:r>
      <w:r w:rsidRPr="00E63869">
        <w:rPr>
          <w:rFonts w:ascii="Times New Roman" w:hAnsi="Times New Roman"/>
          <w:b/>
          <w:bCs/>
          <w:color w:val="007BFF"/>
          <w:sz w:val="24"/>
          <w:szCs w:val="24"/>
        </w:rPr>
        <w:t xml:space="preserve">caput </w:t>
      </w:r>
      <w:r w:rsidRPr="00E63869">
        <w:rPr>
          <w:rFonts w:ascii="Times New Roman" w:hAnsi="Times New Roman"/>
          <w:color w:val="007BFF"/>
          <w:sz w:val="24"/>
          <w:szCs w:val="24"/>
        </w:rPr>
        <w:t>do art. 2º da Lei nº 14.017, de 2020</w:t>
      </w:r>
      <w:r w:rsidRPr="00E63869">
        <w:rPr>
          <w:rFonts w:ascii="Times New Roman" w:hAnsi="Times New Roman"/>
          <w:color w:val="162937"/>
          <w:sz w:val="24"/>
          <w:szCs w:val="24"/>
        </w:rPr>
        <w:t>.</w:t>
      </w:r>
    </w:p>
    <w:p w14:paraId="6514FD3B" w14:textId="77777777" w:rsidR="00B06C1C" w:rsidRPr="00E63869" w:rsidRDefault="00B06C1C" w:rsidP="00B06C1C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color w:val="162937"/>
          <w:sz w:val="24"/>
          <w:szCs w:val="24"/>
        </w:rPr>
      </w:pPr>
    </w:p>
    <w:p w14:paraId="7143AD3A" w14:textId="500877A2" w:rsidR="00B06C1C" w:rsidRPr="00AA7050" w:rsidRDefault="00B06C1C" w:rsidP="00B06C1C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  <w:r w:rsidRPr="00AA7050">
        <w:rPr>
          <w:rFonts w:ascii="Times New Roman" w:hAnsi="Times New Roman"/>
          <w:sz w:val="24"/>
          <w:szCs w:val="24"/>
        </w:rPr>
        <w:t xml:space="preserve">Art. 3º Fica </w:t>
      </w:r>
      <w:r w:rsidR="001249D5" w:rsidRPr="00AA7050">
        <w:rPr>
          <w:rFonts w:ascii="Times New Roman" w:hAnsi="Times New Roman"/>
          <w:sz w:val="24"/>
          <w:szCs w:val="24"/>
        </w:rPr>
        <w:t>atribuído a</w:t>
      </w:r>
      <w:r w:rsidRPr="00AA7050">
        <w:rPr>
          <w:rFonts w:ascii="Times New Roman" w:hAnsi="Times New Roman"/>
          <w:sz w:val="24"/>
          <w:szCs w:val="24"/>
        </w:rPr>
        <w:t>o Comitê de Acompanhamento</w:t>
      </w:r>
      <w:r w:rsidR="001249D5" w:rsidRPr="00AA7050">
        <w:rPr>
          <w:rFonts w:ascii="Times New Roman" w:hAnsi="Times New Roman"/>
          <w:sz w:val="24"/>
          <w:szCs w:val="24"/>
        </w:rPr>
        <w:t>,</w:t>
      </w:r>
      <w:r w:rsidRPr="00AA7050">
        <w:rPr>
          <w:rFonts w:ascii="Times New Roman" w:hAnsi="Times New Roman"/>
          <w:sz w:val="24"/>
          <w:szCs w:val="24"/>
        </w:rPr>
        <w:t xml:space="preserve"> Controle Social </w:t>
      </w:r>
      <w:r w:rsidR="001249D5" w:rsidRPr="00AA7050">
        <w:rPr>
          <w:rFonts w:ascii="Times New Roman" w:hAnsi="Times New Roman"/>
          <w:sz w:val="24"/>
          <w:szCs w:val="24"/>
        </w:rPr>
        <w:t xml:space="preserve"> e avaliação Cadastral Cultural do Município de Modelo SC, instituído pelo Decreto 232/2020, para o respectivo acompanhamento e controle social </w:t>
      </w:r>
      <w:r w:rsidRPr="00AA7050">
        <w:rPr>
          <w:rFonts w:ascii="Times New Roman" w:hAnsi="Times New Roman"/>
          <w:sz w:val="24"/>
          <w:szCs w:val="24"/>
        </w:rPr>
        <w:t>dos recursos recebidos em decorrência da Lei nº 14.017, de 2020, definido como órgão responsável pelo acompanhamento e controle social da aplicação dos recursos no município de Modelo SC, juntamente com o Órgão Gestor de Cultura municipal.</w:t>
      </w:r>
    </w:p>
    <w:p w14:paraId="4C598062" w14:textId="77777777" w:rsidR="00B06C1C" w:rsidRPr="00AA7050" w:rsidRDefault="00B06C1C" w:rsidP="00B06C1C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</w:p>
    <w:p w14:paraId="62AB0CBE" w14:textId="58ED3218" w:rsidR="00B06C1C" w:rsidRPr="00AA7050" w:rsidRDefault="00B06C1C" w:rsidP="00B06C1C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  <w:r w:rsidRPr="00AA7050">
        <w:rPr>
          <w:rFonts w:ascii="Times New Roman" w:hAnsi="Times New Roman"/>
          <w:sz w:val="24"/>
          <w:szCs w:val="24"/>
        </w:rPr>
        <w:t xml:space="preserve">§ </w:t>
      </w:r>
      <w:r w:rsidR="001249D5" w:rsidRPr="00AA7050">
        <w:rPr>
          <w:rFonts w:ascii="Times New Roman" w:hAnsi="Times New Roman"/>
          <w:sz w:val="24"/>
          <w:szCs w:val="24"/>
        </w:rPr>
        <w:t>1</w:t>
      </w:r>
      <w:r w:rsidRPr="00AA7050">
        <w:rPr>
          <w:rFonts w:ascii="Times New Roman" w:hAnsi="Times New Roman"/>
          <w:sz w:val="24"/>
          <w:szCs w:val="24"/>
        </w:rPr>
        <w:t>º - Integrantes do Comitê não poderão participar dos mecanismos de descentralização dos recursos no município.</w:t>
      </w:r>
    </w:p>
    <w:p w14:paraId="5714C4F7" w14:textId="77777777" w:rsidR="00B06C1C" w:rsidRPr="00AA7050" w:rsidRDefault="00B06C1C" w:rsidP="00B06C1C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</w:p>
    <w:p w14:paraId="52D51FCE" w14:textId="207B5C9F" w:rsidR="00B06C1C" w:rsidRPr="00AA7050" w:rsidRDefault="00B06C1C" w:rsidP="00B06C1C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  <w:r w:rsidRPr="00AA7050">
        <w:rPr>
          <w:rFonts w:ascii="Times New Roman" w:hAnsi="Times New Roman"/>
          <w:sz w:val="24"/>
          <w:szCs w:val="24"/>
        </w:rPr>
        <w:t xml:space="preserve">§ </w:t>
      </w:r>
      <w:r w:rsidR="001249D5" w:rsidRPr="00AA7050">
        <w:rPr>
          <w:rFonts w:ascii="Times New Roman" w:hAnsi="Times New Roman"/>
          <w:sz w:val="24"/>
          <w:szCs w:val="24"/>
        </w:rPr>
        <w:t>2</w:t>
      </w:r>
      <w:r w:rsidRPr="00AA7050">
        <w:rPr>
          <w:rFonts w:ascii="Times New Roman" w:hAnsi="Times New Roman"/>
          <w:sz w:val="24"/>
          <w:szCs w:val="24"/>
        </w:rPr>
        <w:t>º - O Comitê será responsável pela análise e aprovação dos projetos inscritos nos Editais realizados com recursos da Lei Federal nº 14.017/2020.</w:t>
      </w:r>
    </w:p>
    <w:p w14:paraId="55320723" w14:textId="77777777" w:rsidR="00B06C1C" w:rsidRPr="00AA7050" w:rsidRDefault="00B06C1C" w:rsidP="00B06C1C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</w:p>
    <w:p w14:paraId="7B48B9BB" w14:textId="0B5E636D" w:rsidR="00B06C1C" w:rsidRPr="00AA7050" w:rsidRDefault="00B06C1C" w:rsidP="00B06C1C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  <w:r w:rsidRPr="00AA7050">
        <w:rPr>
          <w:rFonts w:ascii="Times New Roman" w:hAnsi="Times New Roman"/>
          <w:sz w:val="24"/>
          <w:szCs w:val="24"/>
        </w:rPr>
        <w:t xml:space="preserve">§ </w:t>
      </w:r>
      <w:r w:rsidR="00AA7050" w:rsidRPr="00AA7050">
        <w:rPr>
          <w:rFonts w:ascii="Times New Roman" w:hAnsi="Times New Roman"/>
          <w:sz w:val="24"/>
          <w:szCs w:val="24"/>
        </w:rPr>
        <w:t>3</w:t>
      </w:r>
      <w:r w:rsidRPr="00AA7050">
        <w:rPr>
          <w:rFonts w:ascii="Times New Roman" w:hAnsi="Times New Roman"/>
          <w:sz w:val="24"/>
          <w:szCs w:val="24"/>
        </w:rPr>
        <w:t>º - Os integrantes do Comitê não serão remunerados, sendo o trabalho de caráter relevante.</w:t>
      </w:r>
    </w:p>
    <w:p w14:paraId="300A29FB" w14:textId="77777777" w:rsidR="00B06C1C" w:rsidRPr="00AA7050" w:rsidRDefault="00B06C1C" w:rsidP="00B06C1C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</w:p>
    <w:p w14:paraId="10F93D28" w14:textId="77777777" w:rsidR="00B06C1C" w:rsidRPr="00AA7050" w:rsidRDefault="00B06C1C" w:rsidP="00B06C1C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</w:p>
    <w:p w14:paraId="44ABD922" w14:textId="77777777" w:rsidR="00B06C1C" w:rsidRPr="00AA7050" w:rsidRDefault="00B06C1C" w:rsidP="00B06C1C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  <w:r w:rsidRPr="00AA7050">
        <w:rPr>
          <w:rFonts w:ascii="Times New Roman" w:hAnsi="Times New Roman"/>
          <w:sz w:val="24"/>
          <w:szCs w:val="24"/>
        </w:rPr>
        <w:t xml:space="preserve">Art. 4º Poderão ter acesso aos recursos: </w:t>
      </w:r>
    </w:p>
    <w:p w14:paraId="0FB5D0A3" w14:textId="77777777" w:rsidR="00B06C1C" w:rsidRPr="00AA7050" w:rsidRDefault="00B06C1C" w:rsidP="00B06C1C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</w:p>
    <w:p w14:paraId="4D11A42D" w14:textId="77777777" w:rsidR="00B06C1C" w:rsidRPr="00AA7050" w:rsidRDefault="00B06C1C" w:rsidP="00B06C1C">
      <w:pPr>
        <w:pStyle w:val="PargrafodaLista"/>
        <w:widowControl w:val="0"/>
        <w:autoSpaceDE w:val="0"/>
        <w:autoSpaceDN w:val="0"/>
        <w:spacing w:after="0" w:line="276" w:lineRule="auto"/>
        <w:ind w:left="0" w:firstLine="2268"/>
        <w:jc w:val="both"/>
        <w:rPr>
          <w:rFonts w:ascii="Times New Roman" w:hAnsi="Times New Roman"/>
          <w:sz w:val="24"/>
          <w:szCs w:val="24"/>
        </w:rPr>
      </w:pPr>
      <w:r w:rsidRPr="00AA7050">
        <w:rPr>
          <w:rFonts w:ascii="Times New Roman" w:hAnsi="Times New Roman"/>
          <w:sz w:val="24"/>
          <w:szCs w:val="24"/>
        </w:rPr>
        <w:t xml:space="preserve">§ 1º - </w:t>
      </w:r>
      <w:r w:rsidRPr="00AA7050">
        <w:rPr>
          <w:rFonts w:ascii="Times New Roman" w:hAnsi="Times New Roman"/>
          <w:b/>
          <w:bCs/>
          <w:sz w:val="24"/>
          <w:szCs w:val="24"/>
          <w:u w:val="single"/>
        </w:rPr>
        <w:t>Pessoa física</w:t>
      </w:r>
      <w:r w:rsidRPr="00AA7050">
        <w:rPr>
          <w:rFonts w:ascii="Times New Roman" w:hAnsi="Times New Roman"/>
          <w:sz w:val="24"/>
          <w:szCs w:val="24"/>
        </w:rPr>
        <w:t>, maior de 18 (dezoito) anos, estabelecida e domiciliada no município de Modelo SC, que tenha experiência prévia de atuação na área artístico-cultural e proponha projeto de natureza cultural, que potencialize ações nas áreas de sua abrangência.</w:t>
      </w:r>
    </w:p>
    <w:p w14:paraId="38D43D92" w14:textId="77777777" w:rsidR="00B06C1C" w:rsidRPr="00AA7050" w:rsidRDefault="00B06C1C" w:rsidP="00B06C1C">
      <w:pPr>
        <w:pStyle w:val="PargrafodaLista"/>
        <w:widowControl w:val="0"/>
        <w:autoSpaceDE w:val="0"/>
        <w:autoSpaceDN w:val="0"/>
        <w:spacing w:after="0" w:line="276" w:lineRule="auto"/>
        <w:ind w:left="0" w:firstLine="2268"/>
        <w:jc w:val="both"/>
        <w:rPr>
          <w:rFonts w:ascii="Times New Roman" w:hAnsi="Times New Roman"/>
          <w:sz w:val="24"/>
          <w:szCs w:val="24"/>
        </w:rPr>
      </w:pPr>
      <w:r w:rsidRPr="00AA7050">
        <w:rPr>
          <w:rFonts w:ascii="Times New Roman" w:hAnsi="Times New Roman"/>
          <w:sz w:val="24"/>
          <w:szCs w:val="24"/>
        </w:rPr>
        <w:t xml:space="preserve">§ 2º - </w:t>
      </w:r>
      <w:r w:rsidRPr="00AA7050">
        <w:rPr>
          <w:rFonts w:ascii="Times New Roman" w:hAnsi="Times New Roman"/>
          <w:b/>
          <w:bCs/>
          <w:sz w:val="24"/>
          <w:szCs w:val="24"/>
          <w:u w:val="single"/>
        </w:rPr>
        <w:t>Pessoa jurídica</w:t>
      </w:r>
      <w:r w:rsidRPr="00AA7050">
        <w:rPr>
          <w:rFonts w:ascii="Times New Roman" w:hAnsi="Times New Roman"/>
          <w:sz w:val="24"/>
          <w:szCs w:val="24"/>
        </w:rPr>
        <w:t xml:space="preserve">, com ou sem fins lucrativos, estabelecida no município de Modelo SC, que tenha experiência prévia de atuação na área artístico-cultural, tenha finalidade artístico-cultural expressa na </w:t>
      </w:r>
      <w:r w:rsidRPr="00AA7050">
        <w:rPr>
          <w:rFonts w:ascii="Times New Roman" w:eastAsia="TimesNewRomanPSMT" w:hAnsi="Times New Roman"/>
          <w:sz w:val="24"/>
          <w:szCs w:val="24"/>
          <w:lang w:eastAsia="pt-BR"/>
        </w:rPr>
        <w:t xml:space="preserve">Certidão de Inscrição no Cadastro Nacional de Pessoas Jurídicas – CNPJ e/ou, quando for o caso, </w:t>
      </w:r>
      <w:r w:rsidRPr="00AA7050">
        <w:rPr>
          <w:rFonts w:ascii="Times New Roman" w:hAnsi="Times New Roman"/>
          <w:sz w:val="24"/>
          <w:szCs w:val="24"/>
        </w:rPr>
        <w:t>em seu Estatuto, e proponha projeto de natureza cultural, que potencialize ações nas áreas de sua abrangência.</w:t>
      </w:r>
    </w:p>
    <w:p w14:paraId="414AE11B" w14:textId="77777777" w:rsidR="00B06C1C" w:rsidRPr="00AA7050" w:rsidRDefault="00B06C1C" w:rsidP="00B06C1C">
      <w:pPr>
        <w:pStyle w:val="PargrafodaLista"/>
        <w:widowControl w:val="0"/>
        <w:autoSpaceDE w:val="0"/>
        <w:autoSpaceDN w:val="0"/>
        <w:spacing w:after="0" w:line="276" w:lineRule="auto"/>
        <w:ind w:left="0" w:firstLine="2268"/>
        <w:jc w:val="both"/>
        <w:rPr>
          <w:rFonts w:ascii="Times New Roman" w:hAnsi="Times New Roman"/>
          <w:sz w:val="24"/>
          <w:szCs w:val="24"/>
        </w:rPr>
      </w:pPr>
      <w:r w:rsidRPr="00AA7050">
        <w:rPr>
          <w:rFonts w:ascii="Times New Roman" w:hAnsi="Times New Roman"/>
          <w:sz w:val="24"/>
          <w:szCs w:val="24"/>
        </w:rPr>
        <w:t xml:space="preserve">§ 3º - </w:t>
      </w:r>
      <w:r w:rsidRPr="00AA7050">
        <w:rPr>
          <w:rFonts w:ascii="Times New Roman" w:hAnsi="Times New Roman"/>
          <w:b/>
          <w:bCs/>
          <w:sz w:val="24"/>
          <w:szCs w:val="24"/>
          <w:u w:val="single"/>
        </w:rPr>
        <w:t>Coletivo Cultural</w:t>
      </w:r>
      <w:r w:rsidRPr="00AA7050">
        <w:rPr>
          <w:rFonts w:ascii="Times New Roman" w:hAnsi="Times New Roman"/>
          <w:sz w:val="24"/>
          <w:szCs w:val="24"/>
        </w:rPr>
        <w:t>,</w:t>
      </w:r>
      <w:r w:rsidRPr="00AA7050">
        <w:rPr>
          <w:rFonts w:ascii="Times New Roman" w:hAnsi="Times New Roman"/>
          <w:sz w:val="24"/>
          <w:szCs w:val="24"/>
          <w:shd w:val="clear" w:color="auto" w:fill="FFFFFF"/>
        </w:rPr>
        <w:t xml:space="preserve"> grupo sem constituição jurídica própria, </w:t>
      </w:r>
      <w:r w:rsidRPr="00AA7050">
        <w:rPr>
          <w:rFonts w:ascii="Times New Roman" w:hAnsi="Times New Roman"/>
          <w:sz w:val="24"/>
          <w:szCs w:val="24"/>
        </w:rPr>
        <w:t xml:space="preserve">estabelecido no município de Modelo SC, que tenha experiência prévia de atuação na área artístico-cultural e proponha projetos de natureza cultural, que potencializem ações nas áreas de sua abrangência, representado por pessoa física, maior de 18 (dezoito) anos, </w:t>
      </w:r>
      <w:r w:rsidRPr="00AA7050">
        <w:rPr>
          <w:rFonts w:ascii="Times New Roman" w:hAnsi="Times New Roman"/>
          <w:sz w:val="24"/>
          <w:szCs w:val="24"/>
        </w:rPr>
        <w:lastRenderedPageBreak/>
        <w:t>estabelecida e domiciliada no município de Modelo SC, indicada pelo Coletivo como representante do mesmo.</w:t>
      </w:r>
    </w:p>
    <w:p w14:paraId="70AAA531" w14:textId="77777777" w:rsidR="00B06C1C" w:rsidRPr="00E63869" w:rsidRDefault="00B06C1C" w:rsidP="00B06C1C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</w:p>
    <w:p w14:paraId="5D904794" w14:textId="4361DE9B" w:rsidR="00B06C1C" w:rsidRPr="00E63869" w:rsidRDefault="00B06C1C" w:rsidP="00B06C1C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  <w:r w:rsidRPr="00E63869">
        <w:rPr>
          <w:rFonts w:ascii="Times New Roman" w:hAnsi="Times New Roman"/>
          <w:sz w:val="24"/>
          <w:szCs w:val="24"/>
        </w:rPr>
        <w:t>Art. 5º Estarão aptos a acessar o recurso descentralizado pela</w:t>
      </w:r>
      <w:r w:rsidRPr="00E63869">
        <w:rPr>
          <w:rFonts w:ascii="Times New Roman" w:hAnsi="Times New Roman"/>
          <w:color w:val="162937"/>
          <w:sz w:val="24"/>
          <w:szCs w:val="24"/>
        </w:rPr>
        <w:t xml:space="preserve"> </w:t>
      </w:r>
      <w:r w:rsidRPr="00E63869">
        <w:rPr>
          <w:rFonts w:ascii="Times New Roman" w:hAnsi="Times New Roman"/>
          <w:color w:val="007BFF"/>
          <w:sz w:val="24"/>
          <w:szCs w:val="24"/>
        </w:rPr>
        <w:t>Lei nº 14.017, de 2020</w:t>
      </w:r>
      <w:r w:rsidRPr="00E63869">
        <w:rPr>
          <w:rFonts w:ascii="Times New Roman" w:hAnsi="Times New Roman"/>
          <w:color w:val="162937"/>
          <w:sz w:val="24"/>
          <w:szCs w:val="24"/>
        </w:rPr>
        <w:t xml:space="preserve">, </w:t>
      </w:r>
      <w:r w:rsidRPr="00E63869">
        <w:rPr>
          <w:rFonts w:ascii="Times New Roman" w:hAnsi="Times New Roman"/>
          <w:sz w:val="24"/>
          <w:szCs w:val="24"/>
        </w:rPr>
        <w:t xml:space="preserve">no município de Modelo SC, artistas, grupos, coletivos, espaços, empreendedores e produtores culturais, sediados, estabelecidos, e que realizam atividades culturais no município de Modelo SC, que tenham aderido ao Cadastro Municipal de Cultura, organizado pelo Órgão Gestor de Cultura Municipal, </w:t>
      </w:r>
      <w:r w:rsidR="00AA7050">
        <w:rPr>
          <w:rFonts w:ascii="Times New Roman" w:hAnsi="Times New Roman"/>
          <w:sz w:val="24"/>
          <w:szCs w:val="24"/>
        </w:rPr>
        <w:t xml:space="preserve">até dia 10 de setembro de 2020, </w:t>
      </w:r>
      <w:r w:rsidRPr="00E63869">
        <w:rPr>
          <w:rFonts w:ascii="Times New Roman" w:hAnsi="Times New Roman"/>
          <w:sz w:val="24"/>
          <w:szCs w:val="24"/>
        </w:rPr>
        <w:t>com sua respectiva homologação.</w:t>
      </w:r>
    </w:p>
    <w:p w14:paraId="0316DF7F" w14:textId="77777777" w:rsidR="00B06C1C" w:rsidRPr="00E63869" w:rsidRDefault="00B06C1C" w:rsidP="00B06C1C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</w:p>
    <w:p w14:paraId="1F88BFBD" w14:textId="0B5E34AD" w:rsidR="00B06C1C" w:rsidRPr="00E63869" w:rsidRDefault="00B06C1C" w:rsidP="00B06C1C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  <w:r w:rsidRPr="00E63869">
        <w:rPr>
          <w:rFonts w:ascii="Times New Roman" w:hAnsi="Times New Roman"/>
          <w:sz w:val="24"/>
          <w:szCs w:val="24"/>
        </w:rPr>
        <w:t xml:space="preserve">Art. 6º O Cadastro Municipal de Cultura será homologado pelo </w:t>
      </w:r>
      <w:r w:rsidRPr="00F02250">
        <w:rPr>
          <w:rFonts w:ascii="Times New Roman" w:hAnsi="Times New Roman"/>
          <w:color w:val="000000" w:themeColor="text1"/>
          <w:sz w:val="24"/>
          <w:szCs w:val="24"/>
        </w:rPr>
        <w:t xml:space="preserve">Comitê de Acompanhamento e Controle Social </w:t>
      </w:r>
      <w:r w:rsidR="00AA7050" w:rsidRPr="00F02250">
        <w:rPr>
          <w:rFonts w:ascii="Times New Roman" w:hAnsi="Times New Roman"/>
          <w:color w:val="000000" w:themeColor="text1"/>
          <w:sz w:val="24"/>
          <w:szCs w:val="24"/>
        </w:rPr>
        <w:t xml:space="preserve">conforme dispões o Decreto 232/2020, </w:t>
      </w:r>
      <w:r w:rsidRPr="00F02250">
        <w:rPr>
          <w:rFonts w:ascii="Times New Roman" w:hAnsi="Times New Roman"/>
          <w:color w:val="000000" w:themeColor="text1"/>
          <w:sz w:val="24"/>
          <w:szCs w:val="24"/>
        </w:rPr>
        <w:t xml:space="preserve">dos recursos recebidos em decorrência da Lei nº 14.017, de 2020, </w:t>
      </w:r>
      <w:r w:rsidRPr="00E63869">
        <w:rPr>
          <w:rFonts w:ascii="Times New Roman" w:hAnsi="Times New Roman"/>
          <w:sz w:val="24"/>
          <w:szCs w:val="24"/>
        </w:rPr>
        <w:t>e publicado nos meios de comunicação oficial do município.</w:t>
      </w:r>
    </w:p>
    <w:p w14:paraId="5C307CC5" w14:textId="77777777" w:rsidR="00B06C1C" w:rsidRPr="00E63869" w:rsidRDefault="00B06C1C" w:rsidP="00B06C1C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</w:p>
    <w:p w14:paraId="4B2F6A82" w14:textId="77777777" w:rsidR="00B06C1C" w:rsidRPr="00AA7050" w:rsidRDefault="00B06C1C" w:rsidP="00B06C1C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  <w:r w:rsidRPr="00AA7050">
        <w:rPr>
          <w:rFonts w:ascii="Times New Roman" w:hAnsi="Times New Roman"/>
          <w:sz w:val="24"/>
          <w:szCs w:val="24"/>
        </w:rPr>
        <w:t>Parágrafo único – O critério utilizado para validação dos Cadastros será a efetiva atuação artístico-cultural, da pessoa física, pessoa jurídica ou coletivo cultural que se inscreve no cadastro, podendo ser solicitada comprovação de atuação artístico-cultural, realizada por meio de portfólio cultural descritivo, sendo necessário para pessoa jurídica com ou sem fins lucrativos, apresentar ainda finalidade artístico-cultural na</w:t>
      </w:r>
      <w:r w:rsidRPr="00AA7050">
        <w:rPr>
          <w:rFonts w:ascii="Times New Roman" w:eastAsia="TimesNewRomanPSMT" w:hAnsi="Times New Roman"/>
          <w:sz w:val="24"/>
          <w:szCs w:val="24"/>
          <w:lang w:eastAsia="pt-BR"/>
        </w:rPr>
        <w:t xml:space="preserve"> Certidão de Inscrição no Cadastro Nacional de Pessoas Jurídicas – CNPJ e/ou, quando for o caso, </w:t>
      </w:r>
      <w:r w:rsidRPr="00AA7050">
        <w:rPr>
          <w:rFonts w:ascii="Times New Roman" w:hAnsi="Times New Roman"/>
          <w:sz w:val="24"/>
          <w:szCs w:val="24"/>
        </w:rPr>
        <w:t>em seu Estatuto.</w:t>
      </w:r>
    </w:p>
    <w:p w14:paraId="7515C801" w14:textId="77777777" w:rsidR="00B06C1C" w:rsidRPr="00AA7050" w:rsidRDefault="00B06C1C" w:rsidP="00B06C1C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</w:p>
    <w:p w14:paraId="5FA6B2D7" w14:textId="1EE6D178" w:rsidR="00B06C1C" w:rsidRPr="00F02250" w:rsidRDefault="00B06C1C" w:rsidP="00B06C1C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3869">
        <w:rPr>
          <w:rFonts w:ascii="Times New Roman" w:hAnsi="Times New Roman"/>
          <w:sz w:val="24"/>
          <w:szCs w:val="24"/>
        </w:rPr>
        <w:t xml:space="preserve">Art. 7º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63869">
        <w:rPr>
          <w:rFonts w:ascii="Times New Roman" w:hAnsi="Times New Roman"/>
          <w:sz w:val="24"/>
          <w:szCs w:val="24"/>
        </w:rPr>
        <w:t xml:space="preserve">Para acesso aos subsídios mensais para a manutenção de espaços artísticos e culturais, microempresas e pequenas empresas culturais, cooperativas, instituições e organizações culturais comunitárias, especificadas no </w:t>
      </w:r>
      <w:proofErr w:type="spellStart"/>
      <w:r w:rsidRPr="00E63869">
        <w:rPr>
          <w:rFonts w:ascii="Times New Roman" w:hAnsi="Times New Roman"/>
          <w:color w:val="007BFF"/>
          <w:sz w:val="24"/>
          <w:szCs w:val="24"/>
        </w:rPr>
        <w:t>Art</w:t>
      </w:r>
      <w:proofErr w:type="spellEnd"/>
      <w:r w:rsidRPr="00E63869">
        <w:rPr>
          <w:rFonts w:ascii="Times New Roman" w:hAnsi="Times New Roman"/>
          <w:color w:val="007BFF"/>
          <w:sz w:val="24"/>
          <w:szCs w:val="24"/>
        </w:rPr>
        <w:t xml:space="preserve"> 8º da Lei nº 14.017, de 2020, </w:t>
      </w:r>
      <w:r w:rsidRPr="00E63869">
        <w:rPr>
          <w:rFonts w:ascii="Times New Roman" w:hAnsi="Times New Roman"/>
          <w:sz w:val="24"/>
          <w:szCs w:val="24"/>
        </w:rPr>
        <w:t>é necessário que o beneficiário interessado em acessar este recurso preencha Formulário de Solicitação de Acesso ao Subsídio (Anexo I</w:t>
      </w:r>
      <w:r w:rsidRPr="00F02250">
        <w:rPr>
          <w:rFonts w:ascii="Times New Roman" w:hAnsi="Times New Roman"/>
          <w:color w:val="000000" w:themeColor="text1"/>
          <w:sz w:val="24"/>
          <w:szCs w:val="24"/>
        </w:rPr>
        <w:t>) e envie para o Órgão Gestor de Cultura, para posterior avaliação e validação pelo Comitê de Acompanhamento e Controle Social</w:t>
      </w:r>
      <w:r w:rsidR="00AA7050" w:rsidRPr="00F02250">
        <w:rPr>
          <w:rFonts w:ascii="Times New Roman" w:hAnsi="Times New Roman"/>
          <w:color w:val="000000" w:themeColor="text1"/>
          <w:sz w:val="24"/>
          <w:szCs w:val="24"/>
        </w:rPr>
        <w:t>, conforme Decreto 232/2020,</w:t>
      </w:r>
      <w:r w:rsidRPr="00F02250">
        <w:rPr>
          <w:rFonts w:ascii="Times New Roman" w:hAnsi="Times New Roman"/>
          <w:color w:val="000000" w:themeColor="text1"/>
          <w:sz w:val="24"/>
          <w:szCs w:val="24"/>
        </w:rPr>
        <w:t xml:space="preserve"> dos recursos recebidos em decorrência da Lei nº 14.017, de 2020, </w:t>
      </w:r>
      <w:r w:rsidRPr="00F02250">
        <w:rPr>
          <w:rFonts w:ascii="Times New Roman" w:hAnsi="Times New Roman"/>
          <w:color w:val="000000" w:themeColor="text1"/>
          <w:sz w:val="24"/>
          <w:szCs w:val="24"/>
          <w:highlight w:val="yellow"/>
        </w:rPr>
        <w:t>em até 10 de setembro de 2020.</w:t>
      </w:r>
    </w:p>
    <w:p w14:paraId="1927D247" w14:textId="77777777" w:rsidR="00B06C1C" w:rsidRDefault="00B06C1C" w:rsidP="00B06C1C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</w:p>
    <w:p w14:paraId="27BA9E0C" w14:textId="77777777" w:rsidR="00B06C1C" w:rsidRPr="00E63869" w:rsidRDefault="00B06C1C" w:rsidP="00B06C1C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  <w:r w:rsidRPr="00E63869">
        <w:rPr>
          <w:rFonts w:ascii="Times New Roman" w:hAnsi="Times New Roman"/>
          <w:sz w:val="24"/>
          <w:szCs w:val="24"/>
        </w:rPr>
        <w:t>§ 1º - Considera-se critério para acesso ao subsídio mensal, comprovar por meio de Formulário (Anexo I) a interrupção total ou parcial das atividades, por força das medidas de isolamento social, em observância ao disposto no</w:t>
      </w:r>
      <w:r w:rsidRPr="00E63869">
        <w:rPr>
          <w:rFonts w:ascii="Times New Roman" w:hAnsi="Times New Roman"/>
          <w:color w:val="162937"/>
          <w:sz w:val="24"/>
          <w:szCs w:val="24"/>
        </w:rPr>
        <w:t xml:space="preserve"> </w:t>
      </w:r>
      <w:r w:rsidRPr="00E63869">
        <w:rPr>
          <w:rFonts w:ascii="Times New Roman" w:hAnsi="Times New Roman"/>
          <w:color w:val="007BFF"/>
          <w:sz w:val="24"/>
          <w:szCs w:val="24"/>
        </w:rPr>
        <w:t>inciso II</w:t>
      </w:r>
      <w:r w:rsidRPr="00E63869">
        <w:rPr>
          <w:rFonts w:ascii="Times New Roman" w:hAnsi="Times New Roman"/>
          <w:color w:val="162937"/>
          <w:sz w:val="24"/>
          <w:szCs w:val="24"/>
        </w:rPr>
        <w:t xml:space="preserve"> </w:t>
      </w:r>
      <w:r w:rsidRPr="00E63869">
        <w:rPr>
          <w:rFonts w:ascii="Times New Roman" w:hAnsi="Times New Roman"/>
          <w:color w:val="007BFF"/>
          <w:sz w:val="24"/>
          <w:szCs w:val="24"/>
        </w:rPr>
        <w:t xml:space="preserve">do </w:t>
      </w:r>
      <w:r w:rsidRPr="00E63869">
        <w:rPr>
          <w:rFonts w:ascii="Times New Roman" w:hAnsi="Times New Roman"/>
          <w:b/>
          <w:bCs/>
          <w:color w:val="007BFF"/>
          <w:sz w:val="24"/>
          <w:szCs w:val="24"/>
        </w:rPr>
        <w:t xml:space="preserve">caput </w:t>
      </w:r>
      <w:r w:rsidRPr="00E63869">
        <w:rPr>
          <w:rFonts w:ascii="Times New Roman" w:hAnsi="Times New Roman"/>
          <w:color w:val="007BFF"/>
          <w:sz w:val="24"/>
          <w:szCs w:val="24"/>
        </w:rPr>
        <w:t>do art. 2º da Lei nº 14.017, de 2020</w:t>
      </w:r>
      <w:r w:rsidRPr="00E63869">
        <w:rPr>
          <w:rFonts w:ascii="Times New Roman" w:hAnsi="Times New Roman"/>
          <w:color w:val="162937"/>
          <w:sz w:val="24"/>
          <w:szCs w:val="24"/>
        </w:rPr>
        <w:t xml:space="preserve"> </w:t>
      </w:r>
      <w:r w:rsidRPr="00E63869">
        <w:rPr>
          <w:rFonts w:ascii="Times New Roman" w:hAnsi="Times New Roman"/>
          <w:sz w:val="24"/>
          <w:szCs w:val="24"/>
        </w:rPr>
        <w:t xml:space="preserve">e apresentação de condições para prestação de contas, do subsídio recebido e proposta para realização de contrapartida social, conforme prevê o </w:t>
      </w:r>
      <w:proofErr w:type="spellStart"/>
      <w:r w:rsidRPr="00E63869">
        <w:rPr>
          <w:rFonts w:ascii="Times New Roman" w:hAnsi="Times New Roman"/>
          <w:color w:val="007BFF"/>
          <w:sz w:val="24"/>
          <w:szCs w:val="24"/>
        </w:rPr>
        <w:t>Art</w:t>
      </w:r>
      <w:proofErr w:type="spellEnd"/>
      <w:r w:rsidRPr="00E63869">
        <w:rPr>
          <w:rFonts w:ascii="Times New Roman" w:hAnsi="Times New Roman"/>
          <w:color w:val="007BFF"/>
          <w:sz w:val="24"/>
          <w:szCs w:val="24"/>
        </w:rPr>
        <w:t xml:space="preserve"> 9º da Lei nº 14.017, de 2020.</w:t>
      </w:r>
    </w:p>
    <w:p w14:paraId="3D4E0B4D" w14:textId="77777777" w:rsidR="00B06C1C" w:rsidRPr="00E63869" w:rsidRDefault="00B06C1C" w:rsidP="00B06C1C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</w:p>
    <w:p w14:paraId="761453C0" w14:textId="77777777" w:rsidR="00B06C1C" w:rsidRPr="00E63869" w:rsidRDefault="00B06C1C" w:rsidP="00B06C1C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  <w:r w:rsidRPr="00E63869">
        <w:rPr>
          <w:rFonts w:ascii="Times New Roman" w:hAnsi="Times New Roman"/>
          <w:sz w:val="24"/>
          <w:szCs w:val="24"/>
        </w:rPr>
        <w:t>§ 2º - Os cadastros validados para acesso aos subsídios mensais para manutenção, serão publicados nos meios de comunicação oficial do município e os valores e formas de acesso ao recurso serão definidos em regulamento específico, publicado pelo município.</w:t>
      </w:r>
    </w:p>
    <w:p w14:paraId="04DDD13C" w14:textId="77777777" w:rsidR="00B06C1C" w:rsidRPr="00E63869" w:rsidRDefault="00B06C1C" w:rsidP="00B06C1C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  <w:r w:rsidRPr="00E63869">
        <w:rPr>
          <w:rFonts w:ascii="Times New Roman" w:hAnsi="Times New Roman"/>
          <w:sz w:val="24"/>
          <w:szCs w:val="24"/>
        </w:rPr>
        <w:t>Art. 8º</w:t>
      </w:r>
      <w:r>
        <w:rPr>
          <w:rFonts w:ascii="Times New Roman" w:hAnsi="Times New Roman"/>
          <w:sz w:val="24"/>
          <w:szCs w:val="24"/>
        </w:rPr>
        <w:t xml:space="preserve"> -</w:t>
      </w:r>
      <w:r w:rsidRPr="00E63869">
        <w:rPr>
          <w:rFonts w:ascii="Times New Roman" w:hAnsi="Times New Roman"/>
          <w:sz w:val="24"/>
          <w:szCs w:val="24"/>
        </w:rPr>
        <w:t xml:space="preserve"> Para acesso aos recursos descentralizados por meio de Editais, ficam definidas duas formas de realização:</w:t>
      </w:r>
    </w:p>
    <w:p w14:paraId="4CB08E3D" w14:textId="77777777" w:rsidR="00B06C1C" w:rsidRPr="00E63869" w:rsidRDefault="00B06C1C" w:rsidP="00B06C1C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</w:p>
    <w:p w14:paraId="2C4D90C7" w14:textId="77777777" w:rsidR="00B06C1C" w:rsidRPr="00E63869" w:rsidRDefault="00B06C1C" w:rsidP="00B06C1C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  <w:r w:rsidRPr="00E63869">
        <w:rPr>
          <w:rFonts w:ascii="Times New Roman" w:hAnsi="Times New Roman"/>
          <w:sz w:val="24"/>
          <w:szCs w:val="24"/>
        </w:rPr>
        <w:t xml:space="preserve">§ 1º - Edital de Credenciamento, para cadastramento </w:t>
      </w:r>
      <w:r w:rsidRPr="00E63869">
        <w:rPr>
          <w:rFonts w:ascii="Times New Roman" w:hAnsi="Times New Roman"/>
          <w:sz w:val="24"/>
          <w:szCs w:val="24"/>
          <w:lang w:eastAsia="pt-BR"/>
        </w:rPr>
        <w:t>de prestadores de serviço ou fornecedores</w:t>
      </w:r>
      <w:r w:rsidRPr="00E63869">
        <w:rPr>
          <w:rFonts w:ascii="Times New Roman" w:hAnsi="Times New Roman"/>
          <w:sz w:val="24"/>
          <w:szCs w:val="24"/>
        </w:rPr>
        <w:t xml:space="preserve">, para desenvolvimento de atividades artísticas e culturais que possam ser transmitidas pela internet, ou disponibilizadas por meio de redes </w:t>
      </w:r>
      <w:r w:rsidRPr="00E63869">
        <w:rPr>
          <w:rFonts w:ascii="Times New Roman" w:hAnsi="Times New Roman"/>
          <w:sz w:val="24"/>
          <w:szCs w:val="24"/>
        </w:rPr>
        <w:lastRenderedPageBreak/>
        <w:t>sociais, ou realizadas de forma presencial após o estado de calamidade pública, ou ainda em outros meios e formatos.</w:t>
      </w:r>
    </w:p>
    <w:p w14:paraId="36B7FB3C" w14:textId="77777777" w:rsidR="00B06C1C" w:rsidRPr="00E63869" w:rsidRDefault="00B06C1C" w:rsidP="00B06C1C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</w:p>
    <w:p w14:paraId="4B2DF793" w14:textId="77777777" w:rsidR="00B06C1C" w:rsidRPr="00E63869" w:rsidRDefault="00B06C1C" w:rsidP="00B06C1C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  <w:r w:rsidRPr="00E63869">
        <w:rPr>
          <w:rFonts w:ascii="Times New Roman" w:hAnsi="Times New Roman"/>
          <w:sz w:val="24"/>
          <w:szCs w:val="24"/>
        </w:rPr>
        <w:t>§ 2º - Edital de Premiação, para reconhecer e premiar iniciativas já realizadas propostas por artistas, mestres, coletivos culturais, pessoas jurídicas com ou sem fins lucrativos com natureza ou finalidade cultural expressa em seu estatuto e/OU CNPJ e que envolvam as expressões artísticas e das culturas populares.</w:t>
      </w:r>
    </w:p>
    <w:p w14:paraId="3D7FA6E2" w14:textId="77777777" w:rsidR="00B06C1C" w:rsidRPr="00E63869" w:rsidRDefault="00B06C1C" w:rsidP="00B06C1C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</w:p>
    <w:p w14:paraId="6531F5D4" w14:textId="77777777" w:rsidR="00B06C1C" w:rsidRPr="00E63869" w:rsidRDefault="00B06C1C" w:rsidP="00B06C1C">
      <w:pPr>
        <w:pStyle w:val="Default"/>
        <w:ind w:firstLine="2268"/>
        <w:jc w:val="both"/>
        <w:rPr>
          <w:rFonts w:ascii="Times New Roman" w:hAnsi="Times New Roman" w:cs="Times New Roman"/>
          <w:color w:val="auto"/>
        </w:rPr>
      </w:pPr>
      <w:r w:rsidRPr="00E63869">
        <w:rPr>
          <w:rFonts w:ascii="Times New Roman" w:hAnsi="Times New Roman" w:cs="Times New Roman"/>
          <w:color w:val="auto"/>
        </w:rPr>
        <w:t>§ 3º - Os prêmios concedidos às pessoas físicas poderão sofrer retenção na fonte, do valor do Imposto de Renda correspondente à alíquota, conforme determina o Manual do Imposto sobre a Renda Retido na Fonte – MAFON, à época do pagamento.</w:t>
      </w:r>
    </w:p>
    <w:p w14:paraId="48B0BC07" w14:textId="77777777" w:rsidR="00B06C1C" w:rsidRPr="00E63869" w:rsidRDefault="00B06C1C" w:rsidP="00B06C1C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  <w:r w:rsidRPr="00E63869">
        <w:rPr>
          <w:rFonts w:ascii="Times New Roman" w:hAnsi="Times New Roman"/>
          <w:sz w:val="24"/>
          <w:szCs w:val="24"/>
        </w:rPr>
        <w:t>§ 4º - A forma de acesso e distribuição dos recursos via Edital, serão definidas em regulamentos específicos.</w:t>
      </w:r>
    </w:p>
    <w:p w14:paraId="3F2A359B" w14:textId="77777777" w:rsidR="00B06C1C" w:rsidRPr="00E63869" w:rsidRDefault="00B06C1C" w:rsidP="00B06C1C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</w:p>
    <w:p w14:paraId="515745B6" w14:textId="77777777" w:rsidR="00B06C1C" w:rsidRPr="00E63869" w:rsidRDefault="00B06C1C" w:rsidP="00B06C1C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  <w:lang w:eastAsia="pt-BR"/>
        </w:rPr>
      </w:pPr>
      <w:r w:rsidRPr="00E63869">
        <w:rPr>
          <w:rFonts w:ascii="Times New Roman" w:hAnsi="Times New Roman"/>
          <w:sz w:val="24"/>
          <w:szCs w:val="24"/>
        </w:rPr>
        <w:t>Art. 9º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E63869">
        <w:rPr>
          <w:rFonts w:ascii="Times New Roman" w:hAnsi="Times New Roman"/>
          <w:sz w:val="24"/>
          <w:szCs w:val="24"/>
        </w:rPr>
        <w:t xml:space="preserve"> O</w:t>
      </w:r>
      <w:proofErr w:type="gramEnd"/>
      <w:r w:rsidRPr="00E63869">
        <w:rPr>
          <w:rFonts w:ascii="Times New Roman" w:hAnsi="Times New Roman"/>
          <w:sz w:val="24"/>
          <w:szCs w:val="24"/>
        </w:rPr>
        <w:t xml:space="preserve"> prazo para descentralização dos recursos repassados pela União, será de sessenta dias, </w:t>
      </w:r>
      <w:r w:rsidRPr="00E63869">
        <w:rPr>
          <w:rFonts w:ascii="Times New Roman" w:hAnsi="Times New Roman"/>
          <w:sz w:val="24"/>
          <w:szCs w:val="24"/>
          <w:lang w:eastAsia="pt-BR"/>
        </w:rPr>
        <w:t>contado da data de recebimento do recurso pelo município.</w:t>
      </w:r>
    </w:p>
    <w:p w14:paraId="1C1A3F1F" w14:textId="77777777" w:rsidR="00B06C1C" w:rsidRPr="00E63869" w:rsidRDefault="00B06C1C" w:rsidP="00B06C1C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eastAsia="TimesNewRomanPSMT" w:hAnsi="Times New Roman"/>
          <w:sz w:val="24"/>
          <w:szCs w:val="24"/>
          <w:lang w:eastAsia="pt-BR"/>
        </w:rPr>
      </w:pPr>
      <w:r w:rsidRPr="00E63869">
        <w:rPr>
          <w:rFonts w:ascii="Times New Roman" w:hAnsi="Times New Roman"/>
          <w:sz w:val="24"/>
          <w:szCs w:val="24"/>
        </w:rPr>
        <w:t xml:space="preserve">Art. 10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E63869">
        <w:rPr>
          <w:rFonts w:ascii="Times New Roman" w:eastAsia="TimesNewRomanPSMT" w:hAnsi="Times New Roman"/>
          <w:sz w:val="24"/>
          <w:szCs w:val="24"/>
          <w:lang w:eastAsia="pt-BR"/>
        </w:rPr>
        <w:t>A Prefeitura Municipal, por meio do Órgão Gestor de Cultura, reserva-se o direito de estabelecer diligências que considerar necessárias, podendo solicitar aos beneficiados pela Lei, a qualquer tempo, a entrega de documentos comprobatórios dos conteúdos autodeclarados.</w:t>
      </w:r>
    </w:p>
    <w:p w14:paraId="35F4403C" w14:textId="77777777" w:rsidR="00B06C1C" w:rsidRPr="00E63869" w:rsidRDefault="00B06C1C" w:rsidP="00B06C1C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76510B92" w14:textId="77777777" w:rsidR="00B06C1C" w:rsidRPr="00E63869" w:rsidRDefault="00B06C1C" w:rsidP="00B06C1C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  <w:r w:rsidRPr="00E63869">
        <w:rPr>
          <w:rFonts w:ascii="Times New Roman" w:hAnsi="Times New Roman"/>
          <w:sz w:val="24"/>
          <w:szCs w:val="24"/>
        </w:rPr>
        <w:t>Art. 11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E63869">
        <w:rPr>
          <w:rFonts w:ascii="Times New Roman" w:hAnsi="Times New Roman"/>
          <w:sz w:val="24"/>
          <w:szCs w:val="24"/>
        </w:rPr>
        <w:t xml:space="preserve"> Este</w:t>
      </w:r>
      <w:proofErr w:type="gramEnd"/>
      <w:r w:rsidRPr="00E63869">
        <w:rPr>
          <w:rFonts w:ascii="Times New Roman" w:hAnsi="Times New Roman"/>
          <w:sz w:val="24"/>
          <w:szCs w:val="24"/>
        </w:rPr>
        <w:t xml:space="preserve"> Decreto poderá ser alterado ou acrescentado, de acordo com novas regulamentações expedidas pela União.</w:t>
      </w:r>
    </w:p>
    <w:p w14:paraId="1E35CEB6" w14:textId="77777777" w:rsidR="00B06C1C" w:rsidRPr="00E63869" w:rsidRDefault="00B06C1C" w:rsidP="00B06C1C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</w:rPr>
      </w:pPr>
    </w:p>
    <w:p w14:paraId="1147DA89" w14:textId="77777777" w:rsidR="00B06C1C" w:rsidRPr="00E63869" w:rsidRDefault="00B06C1C" w:rsidP="00B06C1C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Times New Roman" w:hAnsi="Times New Roman"/>
          <w:sz w:val="24"/>
          <w:szCs w:val="24"/>
          <w:lang w:eastAsia="pt-BR"/>
        </w:rPr>
      </w:pPr>
      <w:r w:rsidRPr="00E63869">
        <w:rPr>
          <w:rFonts w:ascii="Times New Roman" w:hAnsi="Times New Roman"/>
          <w:sz w:val="24"/>
          <w:szCs w:val="24"/>
          <w:lang w:eastAsia="pt-BR"/>
        </w:rPr>
        <w:t>Art. 12</w:t>
      </w:r>
      <w:r>
        <w:rPr>
          <w:rFonts w:ascii="Times New Roman" w:hAnsi="Times New Roman"/>
          <w:sz w:val="24"/>
          <w:szCs w:val="24"/>
          <w:lang w:eastAsia="pt-BR"/>
        </w:rPr>
        <w:t xml:space="preserve"> -</w:t>
      </w:r>
      <w:r w:rsidRPr="00E63869">
        <w:rPr>
          <w:rFonts w:ascii="Times New Roman" w:hAnsi="Times New Roman"/>
          <w:sz w:val="24"/>
          <w:szCs w:val="24"/>
          <w:lang w:eastAsia="pt-BR"/>
        </w:rPr>
        <w:t xml:space="preserve"> Este Decreto entra em vigor na data de sua publicação.</w:t>
      </w:r>
    </w:p>
    <w:p w14:paraId="0C977903" w14:textId="77777777" w:rsidR="00B06C1C" w:rsidRPr="00E63869" w:rsidRDefault="00B06C1C" w:rsidP="00B06C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14:paraId="2A0A2742" w14:textId="77777777" w:rsidR="00B06C1C" w:rsidRPr="00E63869" w:rsidRDefault="00B06C1C" w:rsidP="00B06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  <w:r w:rsidRPr="00E63869">
        <w:rPr>
          <w:rFonts w:ascii="Times New Roman" w:hAnsi="Times New Roman"/>
          <w:sz w:val="24"/>
          <w:szCs w:val="24"/>
          <w:lang w:eastAsia="pt-BR"/>
        </w:rPr>
        <w:t>Gabinete do Prefeito Municipal de Modelo SC, 31 de agosto de 2020</w:t>
      </w:r>
    </w:p>
    <w:p w14:paraId="6290C72C" w14:textId="77777777" w:rsidR="00B06C1C" w:rsidRDefault="00B06C1C" w:rsidP="00B06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14:paraId="6735C5AA" w14:textId="77777777" w:rsidR="00B06C1C" w:rsidRDefault="00B06C1C" w:rsidP="00B06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14:paraId="14ECED11" w14:textId="77777777" w:rsidR="00B06C1C" w:rsidRPr="00E63869" w:rsidRDefault="00B06C1C" w:rsidP="00B06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14:paraId="604F64A3" w14:textId="77777777" w:rsidR="00B06C1C" w:rsidRPr="00E63869" w:rsidRDefault="00B06C1C" w:rsidP="00B06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E63869">
        <w:rPr>
          <w:rFonts w:ascii="Times New Roman" w:hAnsi="Times New Roman"/>
          <w:b/>
          <w:bCs/>
          <w:sz w:val="24"/>
          <w:szCs w:val="24"/>
          <w:lang w:eastAsia="pt-BR"/>
        </w:rPr>
        <w:t>RICARDO LUIS MALDANER</w:t>
      </w:r>
    </w:p>
    <w:p w14:paraId="60D4BBA5" w14:textId="77777777" w:rsidR="00B06C1C" w:rsidRPr="00E63869" w:rsidRDefault="00B06C1C" w:rsidP="00B06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t-BR"/>
        </w:rPr>
      </w:pPr>
      <w:r w:rsidRPr="00E63869">
        <w:rPr>
          <w:rFonts w:ascii="Times New Roman" w:hAnsi="Times New Roman"/>
          <w:b/>
          <w:bCs/>
          <w:sz w:val="24"/>
          <w:szCs w:val="24"/>
          <w:lang w:eastAsia="pt-BR"/>
        </w:rPr>
        <w:t>PREFEITO MUNICIPAL</w:t>
      </w:r>
    </w:p>
    <w:p w14:paraId="5C2FA180" w14:textId="77777777" w:rsidR="00B06C1C" w:rsidRPr="00E63869" w:rsidRDefault="00B06C1C" w:rsidP="00B06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14:paraId="2A538F4E" w14:textId="77777777" w:rsidR="00B06C1C" w:rsidRDefault="00B06C1C" w:rsidP="00B06C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t-BR"/>
        </w:rPr>
      </w:pPr>
    </w:p>
    <w:p w14:paraId="62AD7B13" w14:textId="77777777" w:rsidR="00B06C1C" w:rsidRDefault="00B06C1C" w:rsidP="00B06C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t-BR"/>
        </w:rPr>
      </w:pPr>
    </w:p>
    <w:p w14:paraId="34577CA4" w14:textId="77777777" w:rsidR="00B06C1C" w:rsidRPr="00E63869" w:rsidRDefault="00B06C1C" w:rsidP="00B06C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t-BR"/>
        </w:rPr>
      </w:pPr>
      <w:r w:rsidRPr="00E63869">
        <w:rPr>
          <w:rFonts w:ascii="Times New Roman" w:hAnsi="Times New Roman"/>
          <w:sz w:val="24"/>
          <w:szCs w:val="24"/>
          <w:lang w:eastAsia="pt-BR"/>
        </w:rPr>
        <w:t>Registrado e Publicado na data supra:</w:t>
      </w:r>
    </w:p>
    <w:p w14:paraId="1B557945" w14:textId="77777777" w:rsidR="00B06C1C" w:rsidRPr="00E63869" w:rsidRDefault="00B06C1C" w:rsidP="00B06C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t-BR"/>
        </w:rPr>
      </w:pPr>
    </w:p>
    <w:p w14:paraId="391A0FCD" w14:textId="77777777" w:rsidR="00B06C1C" w:rsidRPr="00E63869" w:rsidRDefault="00B06C1C" w:rsidP="00B06C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t-BR"/>
        </w:rPr>
      </w:pPr>
      <w:r w:rsidRPr="00E63869">
        <w:rPr>
          <w:rFonts w:ascii="Times New Roman" w:hAnsi="Times New Roman"/>
          <w:sz w:val="24"/>
          <w:szCs w:val="24"/>
          <w:lang w:eastAsia="pt-BR"/>
        </w:rPr>
        <w:t>Janice Martini Muller</w:t>
      </w:r>
    </w:p>
    <w:p w14:paraId="37DD0D1B" w14:textId="77777777" w:rsidR="00B06C1C" w:rsidRPr="00E63869" w:rsidRDefault="00B06C1C" w:rsidP="00B06C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t-BR"/>
        </w:rPr>
      </w:pPr>
      <w:r w:rsidRPr="00E63869">
        <w:rPr>
          <w:rFonts w:ascii="Times New Roman" w:hAnsi="Times New Roman"/>
          <w:sz w:val="24"/>
          <w:szCs w:val="24"/>
          <w:lang w:eastAsia="pt-BR"/>
        </w:rPr>
        <w:t xml:space="preserve">Secretaria Municipal da Administração </w:t>
      </w:r>
    </w:p>
    <w:p w14:paraId="364C9249" w14:textId="77777777" w:rsidR="00B06C1C" w:rsidRPr="00E63869" w:rsidRDefault="00B06C1C" w:rsidP="00B06C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pt-BR"/>
        </w:rPr>
      </w:pPr>
    </w:p>
    <w:p w14:paraId="3294CD51" w14:textId="77777777" w:rsidR="00B06C1C" w:rsidRPr="00E63869" w:rsidRDefault="00B06C1C" w:rsidP="00B06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pt-BR"/>
        </w:rPr>
      </w:pPr>
    </w:p>
    <w:p w14:paraId="11956B41" w14:textId="77777777" w:rsidR="00B06C1C" w:rsidRDefault="00B06C1C" w:rsidP="00B06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C405363" w14:textId="77777777" w:rsidR="00B06C1C" w:rsidRDefault="00B06C1C" w:rsidP="00B06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ACBCE56" w14:textId="77777777" w:rsidR="00B06C1C" w:rsidRDefault="00B06C1C" w:rsidP="00B06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7B79D1F" w14:textId="77777777" w:rsidR="00B06C1C" w:rsidRDefault="00B06C1C" w:rsidP="00B06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A138CF9" w14:textId="77777777" w:rsidR="00B06C1C" w:rsidRDefault="00B06C1C" w:rsidP="00B06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B13F6B5" w14:textId="77777777" w:rsidR="00B06C1C" w:rsidRDefault="00B06C1C" w:rsidP="00B06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7EC7E2E" w14:textId="77777777" w:rsidR="00B06C1C" w:rsidRDefault="00B06C1C" w:rsidP="00B06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DAF9CE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ANEXO I</w:t>
      </w:r>
    </w:p>
    <w:p w14:paraId="03AE3B9E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E31BF8A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Formulário de Solicitação de Acesso ao Subsídio</w:t>
      </w:r>
    </w:p>
    <w:p w14:paraId="658DF23D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62937"/>
          <w:sz w:val="24"/>
          <w:szCs w:val="24"/>
        </w:rPr>
      </w:pPr>
    </w:p>
    <w:p w14:paraId="1192F796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162937"/>
          <w:sz w:val="24"/>
          <w:szCs w:val="24"/>
        </w:rPr>
      </w:pPr>
      <w:r>
        <w:rPr>
          <w:rFonts w:ascii="Times New Roman" w:hAnsi="Times New Roman"/>
          <w:i/>
          <w:iCs/>
          <w:color w:val="007BFF"/>
          <w:sz w:val="24"/>
          <w:szCs w:val="24"/>
        </w:rPr>
        <w:t>Decreto Municipal - Art. 7º, § 1º:</w:t>
      </w:r>
      <w:r>
        <w:rPr>
          <w:rFonts w:ascii="Times New Roman" w:hAnsi="Times New Roman"/>
          <w:i/>
          <w:iCs/>
          <w:color w:val="162937"/>
          <w:sz w:val="24"/>
          <w:szCs w:val="24"/>
        </w:rPr>
        <w:t xml:space="preserve"> “Considera-se critério para acesso ao subsídio mensal, comprovar por meio de Formulário (Anexo I) a interrupção total ou parcial das atividades, por força das medidas de isolamento social, em observância ao disposto no </w:t>
      </w:r>
      <w:r>
        <w:rPr>
          <w:rFonts w:ascii="Times New Roman" w:hAnsi="Times New Roman"/>
          <w:i/>
          <w:iCs/>
          <w:color w:val="007BFF"/>
          <w:sz w:val="24"/>
          <w:szCs w:val="24"/>
        </w:rPr>
        <w:t>inciso II</w:t>
      </w:r>
      <w:r>
        <w:rPr>
          <w:rFonts w:ascii="Times New Roman" w:hAnsi="Times New Roman"/>
          <w:i/>
          <w:iCs/>
          <w:color w:val="162937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007BFF"/>
          <w:sz w:val="24"/>
          <w:szCs w:val="24"/>
        </w:rPr>
        <w:t xml:space="preserve">do </w:t>
      </w:r>
      <w:r>
        <w:rPr>
          <w:rFonts w:ascii="Times New Roman" w:hAnsi="Times New Roman"/>
          <w:b/>
          <w:bCs/>
          <w:i/>
          <w:iCs/>
          <w:color w:val="007BFF"/>
          <w:sz w:val="24"/>
          <w:szCs w:val="24"/>
        </w:rPr>
        <w:t xml:space="preserve">caput </w:t>
      </w:r>
      <w:r>
        <w:rPr>
          <w:rFonts w:ascii="Times New Roman" w:hAnsi="Times New Roman"/>
          <w:i/>
          <w:iCs/>
          <w:color w:val="007BFF"/>
          <w:sz w:val="24"/>
          <w:szCs w:val="24"/>
        </w:rPr>
        <w:t xml:space="preserve">do art. 2º da Lei nº 14.017, de 2020 </w:t>
      </w:r>
      <w:r>
        <w:rPr>
          <w:rFonts w:ascii="Times New Roman" w:hAnsi="Times New Roman"/>
          <w:i/>
          <w:iCs/>
          <w:color w:val="162937"/>
          <w:sz w:val="24"/>
          <w:szCs w:val="24"/>
        </w:rPr>
        <w:t>e apresentação de condições para prestação de contas, do subsídio recebido e proposta para realização de contrapartida social”.</w:t>
      </w:r>
    </w:p>
    <w:p w14:paraId="4E30FEC6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162937"/>
          <w:sz w:val="24"/>
          <w:szCs w:val="24"/>
        </w:rPr>
      </w:pPr>
    </w:p>
    <w:p w14:paraId="48AABE22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NOME DO SOLICITANTE: </w:t>
      </w:r>
      <w:r>
        <w:rPr>
          <w:rFonts w:ascii="Times New Roman" w:hAnsi="Times New Roman"/>
          <w:i/>
          <w:iCs/>
          <w:sz w:val="24"/>
          <w:szCs w:val="24"/>
        </w:rPr>
        <w:t>(nome do espaço cultural que solicita o subsídio)</w:t>
      </w:r>
    </w:p>
    <w:p w14:paraId="594CEDC6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t-BR"/>
        </w:rPr>
        <w:t>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pt-BR"/>
        </w:rPr>
        <w:br/>
      </w:r>
    </w:p>
    <w:p w14:paraId="774AB372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CNPJ:______________________________DATA DE ABERTURA:__________</w:t>
      </w:r>
    </w:p>
    <w:p w14:paraId="07D3198C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87D086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ENDEREÇO:</w:t>
      </w:r>
    </w:p>
    <w:p w14:paraId="1D577528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</w:t>
      </w:r>
    </w:p>
    <w:p w14:paraId="3F363628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C85FF8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TELEFONE:_______________ E-MAIL:________________________________</w:t>
      </w:r>
    </w:p>
    <w:p w14:paraId="2B1672DB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40F328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Nº DE INSCRIÇÃO NO CADASTRO MUNICIPAL:_______________________</w:t>
      </w:r>
    </w:p>
    <w:p w14:paraId="31BD16D4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219FED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REPRESENTANTE LEGAL:_________________________________________</w:t>
      </w:r>
    </w:p>
    <w:p w14:paraId="2B0129EE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B25957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RG:_____________________CPF:___________________________________</w:t>
      </w:r>
    </w:p>
    <w:p w14:paraId="631A3C30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083F8A0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ENDEREÇO:_____________________________________________________</w:t>
      </w:r>
    </w:p>
    <w:p w14:paraId="61E5B6EA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A70FF7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TELEFONE:_________________E-MAIL:_____________________________</w:t>
      </w:r>
    </w:p>
    <w:p w14:paraId="581C5DAE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42CC14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49BFC5F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Quais são as </w:t>
      </w:r>
      <w:r>
        <w:rPr>
          <w:rFonts w:ascii="Times New Roman" w:hAnsi="Times New Roman"/>
          <w:b/>
          <w:bCs/>
          <w:sz w:val="24"/>
          <w:szCs w:val="24"/>
        </w:rPr>
        <w:t>atividades desenvolvidas</w:t>
      </w:r>
      <w:r>
        <w:rPr>
          <w:rFonts w:ascii="Times New Roman" w:hAnsi="Times New Roman"/>
          <w:sz w:val="24"/>
          <w:szCs w:val="24"/>
        </w:rPr>
        <w:t xml:space="preserve"> pelo espaço artístico-cultural, microempresa, pequena empresa cultural, cooperativa, instituição ou organização cultural comunitária? </w:t>
      </w:r>
      <w:r>
        <w:rPr>
          <w:rFonts w:ascii="Times New Roman" w:hAnsi="Times New Roman"/>
          <w:i/>
          <w:iCs/>
          <w:sz w:val="24"/>
          <w:szCs w:val="24"/>
        </w:rPr>
        <w:t xml:space="preserve">(Detalhar as atividades realizadas) </w:t>
      </w:r>
    </w:p>
    <w:p w14:paraId="2F2DB1F0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07100D79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0DE180CD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1F16E189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4BD70CED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1417B6DE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6CCF2329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6184C4CB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3D7E84FA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39C02D82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1C9EA108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0C946A5B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4C0CC3F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Qual é o </w:t>
      </w:r>
      <w:r>
        <w:rPr>
          <w:rFonts w:ascii="Times New Roman" w:hAnsi="Times New Roman"/>
          <w:b/>
          <w:bCs/>
          <w:sz w:val="24"/>
          <w:szCs w:val="24"/>
        </w:rPr>
        <w:t>público-alvo atendido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 beneficiado direta e indiretamente</w:t>
      </w:r>
      <w:r>
        <w:rPr>
          <w:rFonts w:ascii="Times New Roman" w:hAnsi="Times New Roman"/>
          <w:sz w:val="24"/>
          <w:szCs w:val="24"/>
        </w:rPr>
        <w:t xml:space="preserve">, pelo espaço artístico-cultural, microempresa, pequena empresa cultural, cooperativa, instituição ou </w:t>
      </w:r>
      <w:r>
        <w:rPr>
          <w:rFonts w:ascii="Times New Roman" w:hAnsi="Times New Roman"/>
          <w:sz w:val="24"/>
          <w:szCs w:val="24"/>
        </w:rPr>
        <w:lastRenderedPageBreak/>
        <w:t>organização cultural comunitária?</w:t>
      </w:r>
      <w:r>
        <w:rPr>
          <w:rFonts w:ascii="Times New Roman" w:hAnsi="Times New Roman"/>
          <w:i/>
          <w:iCs/>
          <w:sz w:val="24"/>
          <w:szCs w:val="24"/>
        </w:rPr>
        <w:t xml:space="preserve"> (Detalhar perfil de público, faixa etária, número de pessoas beneficiadas direta e indiretamente, realidade socioeconômica,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etc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)</w:t>
      </w:r>
    </w:p>
    <w:p w14:paraId="636866A6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3736DF5F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4F241D06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377A3D08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67842B2E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5479644B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50097041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152453BE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2DAD699B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70B92105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0934A220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433C48EB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C6280C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FB5BE8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Quais são as </w:t>
      </w:r>
      <w:r>
        <w:rPr>
          <w:rFonts w:ascii="Times New Roman" w:hAnsi="Times New Roman"/>
          <w:b/>
          <w:bCs/>
          <w:sz w:val="24"/>
          <w:szCs w:val="24"/>
        </w:rPr>
        <w:t>despesas mensais de manutenção</w:t>
      </w:r>
      <w:r>
        <w:rPr>
          <w:rFonts w:ascii="Times New Roman" w:hAnsi="Times New Roman"/>
          <w:sz w:val="24"/>
          <w:szCs w:val="24"/>
        </w:rPr>
        <w:t xml:space="preserve"> do espaço artístico-cultural, microempresa, pequena empresa cultural, cooperativa, instituição ou organização cultural comunitária? </w:t>
      </w:r>
      <w:r>
        <w:rPr>
          <w:rFonts w:ascii="Times New Roman" w:hAnsi="Times New Roman"/>
          <w:i/>
          <w:iCs/>
          <w:sz w:val="24"/>
          <w:szCs w:val="24"/>
        </w:rPr>
        <w:t>(Detalhar tipos de despesas e valores aproximados)</w:t>
      </w:r>
    </w:p>
    <w:p w14:paraId="2C019D63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54FFAB17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6F53802C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71690A9F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65C972AA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7C40DC2A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5F4B337D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6303228B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0A510A10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61FBB9F0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111919E3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0B02C9F2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0A1066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23D778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Descreva </w:t>
      </w:r>
      <w:r>
        <w:rPr>
          <w:rFonts w:ascii="Times New Roman" w:hAnsi="Times New Roman"/>
          <w:b/>
          <w:bCs/>
          <w:sz w:val="24"/>
          <w:szCs w:val="24"/>
        </w:rPr>
        <w:t>como o espaço foi afetado pelas medidas de isolamento social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i/>
          <w:iCs/>
          <w:sz w:val="24"/>
          <w:szCs w:val="24"/>
        </w:rPr>
        <w:t>(Detalhar justificando interrupção total ou parcial das atividades)</w:t>
      </w:r>
    </w:p>
    <w:p w14:paraId="700DFC32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6390EFB1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4A4837EF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4F96B579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63BCC124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5B4A6847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508F62B4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27CA7759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1D5150A6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538FB670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4B56C120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5A3BCBAE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01B0FF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62937"/>
          <w:sz w:val="24"/>
          <w:szCs w:val="24"/>
        </w:rPr>
      </w:pPr>
    </w:p>
    <w:p w14:paraId="32EFF7DC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Caso receba o subsídio </w:t>
      </w:r>
      <w:r>
        <w:rPr>
          <w:rFonts w:ascii="Times New Roman" w:hAnsi="Times New Roman"/>
          <w:b/>
          <w:bCs/>
          <w:sz w:val="24"/>
          <w:szCs w:val="24"/>
        </w:rPr>
        <w:t>como o recurso será utilizado</w:t>
      </w:r>
      <w:r>
        <w:rPr>
          <w:rFonts w:ascii="Times New Roman" w:hAnsi="Times New Roman"/>
          <w:sz w:val="24"/>
          <w:szCs w:val="24"/>
        </w:rPr>
        <w:t xml:space="preserve">? Como será realizada a </w:t>
      </w:r>
      <w:r>
        <w:rPr>
          <w:rFonts w:ascii="Times New Roman" w:hAnsi="Times New Roman"/>
          <w:b/>
          <w:bCs/>
          <w:sz w:val="24"/>
          <w:szCs w:val="24"/>
        </w:rPr>
        <w:t>prestação de contas</w:t>
      </w:r>
      <w:r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i/>
          <w:iCs/>
          <w:sz w:val="24"/>
          <w:szCs w:val="24"/>
        </w:rPr>
        <w:t>(Detalhar em que o recurso será aplicado)</w:t>
      </w:r>
    </w:p>
    <w:p w14:paraId="3B0488DE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162937"/>
          <w:sz w:val="24"/>
          <w:szCs w:val="24"/>
          <w:lang w:eastAsia="pt-BR"/>
        </w:rPr>
      </w:pPr>
      <w:r>
        <w:rPr>
          <w:rFonts w:ascii="Times New Roman" w:hAnsi="Times New Roman"/>
          <w:i/>
          <w:iCs/>
          <w:color w:val="007BFF"/>
          <w:sz w:val="24"/>
          <w:szCs w:val="24"/>
        </w:rPr>
        <w:t>Art. 10,</w:t>
      </w:r>
      <w:r>
        <w:rPr>
          <w:rFonts w:ascii="Times New Roman" w:hAnsi="Times New Roman"/>
          <w:i/>
          <w:iCs/>
          <w:color w:val="162937"/>
          <w:sz w:val="24"/>
          <w:szCs w:val="24"/>
          <w:lang w:eastAsia="pt-BR"/>
        </w:rPr>
        <w:t xml:space="preserve"> </w:t>
      </w:r>
      <w:r>
        <w:rPr>
          <w:rFonts w:ascii="Times New Roman" w:hAnsi="Times New Roman"/>
          <w:i/>
          <w:iCs/>
          <w:color w:val="007BFF"/>
          <w:sz w:val="24"/>
          <w:szCs w:val="24"/>
        </w:rPr>
        <w:t>da Lei nº 14.017, de 2020:</w:t>
      </w:r>
      <w:r>
        <w:rPr>
          <w:rFonts w:ascii="Times New Roman" w:hAnsi="Times New Roman"/>
          <w:i/>
          <w:iCs/>
          <w:color w:val="162937"/>
          <w:sz w:val="24"/>
          <w:szCs w:val="24"/>
          <w:lang w:eastAsia="pt-BR"/>
        </w:rPr>
        <w:t xml:space="preserve"> “O beneficiário do subsídio previsto no inciso II do </w:t>
      </w:r>
      <w:r>
        <w:rPr>
          <w:rFonts w:ascii="Times New Roman" w:hAnsi="Times New Roman"/>
          <w:b/>
          <w:bCs/>
          <w:i/>
          <w:iCs/>
          <w:color w:val="162937"/>
          <w:sz w:val="24"/>
          <w:szCs w:val="24"/>
          <w:lang w:eastAsia="pt-BR"/>
        </w:rPr>
        <w:t xml:space="preserve">caput </w:t>
      </w:r>
      <w:r>
        <w:rPr>
          <w:rFonts w:ascii="Times New Roman" w:hAnsi="Times New Roman"/>
          <w:i/>
          <w:iCs/>
          <w:color w:val="162937"/>
          <w:sz w:val="24"/>
          <w:szCs w:val="24"/>
          <w:lang w:eastAsia="pt-BR"/>
        </w:rPr>
        <w:t xml:space="preserve">do art. 2º desta Lei deverá apresentar prestação de contas referente ao uso do </w:t>
      </w:r>
      <w:r>
        <w:rPr>
          <w:rFonts w:ascii="Times New Roman" w:hAnsi="Times New Roman"/>
          <w:i/>
          <w:iCs/>
          <w:color w:val="162937"/>
          <w:sz w:val="24"/>
          <w:szCs w:val="24"/>
          <w:lang w:eastAsia="pt-BR"/>
        </w:rPr>
        <w:lastRenderedPageBreak/>
        <w:t>benefício ao respectivo Estado, ao Município ou ao Distrito Federal, conforme o caso, em até 120 (cento e vinte) dias após o recebimento da última parcela do subsídio”.</w:t>
      </w:r>
    </w:p>
    <w:p w14:paraId="38036D3D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768286A9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087508DE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0CE1EFB6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52B5E265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26BB2F42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7610C666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7C982592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73E64F3E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657AEB71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37A739E0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25640877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162937"/>
          <w:sz w:val="24"/>
          <w:szCs w:val="24"/>
          <w:lang w:eastAsia="pt-BR"/>
        </w:rPr>
      </w:pPr>
    </w:p>
    <w:p w14:paraId="09A578A7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62937"/>
          <w:sz w:val="24"/>
          <w:szCs w:val="24"/>
        </w:rPr>
      </w:pPr>
    </w:p>
    <w:p w14:paraId="2C1253B8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Caso receba o subsídio </w:t>
      </w:r>
      <w:r>
        <w:rPr>
          <w:rFonts w:ascii="Times New Roman" w:hAnsi="Times New Roman"/>
          <w:b/>
          <w:bCs/>
          <w:sz w:val="24"/>
          <w:szCs w:val="24"/>
        </w:rPr>
        <w:t>como será realizada a contrapartida social</w:t>
      </w:r>
      <w:r>
        <w:rPr>
          <w:rFonts w:ascii="Times New Roman" w:hAnsi="Times New Roman"/>
          <w:sz w:val="24"/>
          <w:szCs w:val="24"/>
        </w:rPr>
        <w:t>?</w:t>
      </w:r>
    </w:p>
    <w:p w14:paraId="56228465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162937"/>
          <w:sz w:val="24"/>
          <w:szCs w:val="24"/>
          <w:lang w:eastAsia="pt-BR"/>
        </w:rPr>
      </w:pPr>
      <w:r>
        <w:rPr>
          <w:rFonts w:ascii="Times New Roman" w:hAnsi="Times New Roman"/>
          <w:i/>
          <w:iCs/>
          <w:color w:val="007BFF"/>
          <w:sz w:val="24"/>
          <w:szCs w:val="24"/>
        </w:rPr>
        <w:t>Art. 9, da Lei nº 14.017, de 2020:</w:t>
      </w:r>
      <w:r>
        <w:rPr>
          <w:rFonts w:ascii="Times New Roman" w:hAnsi="Times New Roman"/>
          <w:i/>
          <w:iCs/>
          <w:color w:val="162937"/>
          <w:sz w:val="24"/>
          <w:szCs w:val="24"/>
          <w:lang w:eastAsia="pt-BR"/>
        </w:rPr>
        <w:t xml:space="preserve"> “Os espaços culturais e artísticos, as empresas culturais e organizações culturais comunitárias, as cooperativas e as instituições beneficiadas com o subsídio previsto no inciso II do </w:t>
      </w:r>
      <w:r>
        <w:rPr>
          <w:rFonts w:ascii="Times New Roman" w:hAnsi="Times New Roman"/>
          <w:b/>
          <w:bCs/>
          <w:i/>
          <w:iCs/>
          <w:color w:val="162937"/>
          <w:sz w:val="24"/>
          <w:szCs w:val="24"/>
          <w:lang w:eastAsia="pt-BR"/>
        </w:rPr>
        <w:t xml:space="preserve">caput </w:t>
      </w:r>
      <w:r>
        <w:rPr>
          <w:rFonts w:ascii="Times New Roman" w:hAnsi="Times New Roman"/>
          <w:i/>
          <w:iCs/>
          <w:color w:val="162937"/>
          <w:sz w:val="24"/>
          <w:szCs w:val="24"/>
          <w:lang w:eastAsia="pt-BR"/>
        </w:rPr>
        <w:t>do art. 2º desta Lei ficarão obrigados a garantir como contrapartida, após o reinício de suas atividades, a realização de atividades destinadas, prioritariamente, aos alunos de escolas públicas ou de atividades em espaços públicos de sua comunidade, de forma gratuita, em intervalos regulares, em cooperação e planejamento definido com o ente federativo responsável pela gestão pública de cultura do local”.</w:t>
      </w:r>
    </w:p>
    <w:p w14:paraId="053E0CA2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162937"/>
          <w:sz w:val="24"/>
          <w:szCs w:val="24"/>
        </w:rPr>
      </w:pPr>
    </w:p>
    <w:p w14:paraId="38775295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162937"/>
          <w:sz w:val="24"/>
          <w:szCs w:val="24"/>
          <w:lang w:eastAsia="pt-BR"/>
        </w:rPr>
      </w:pPr>
      <w:r>
        <w:rPr>
          <w:rFonts w:ascii="Times New Roman" w:hAnsi="Times New Roman"/>
          <w:i/>
          <w:iCs/>
          <w:color w:val="007BFF"/>
          <w:sz w:val="24"/>
          <w:szCs w:val="24"/>
        </w:rPr>
        <w:t>Art. 6, do Decreto nº 10.464, de 2020, § 4º:</w:t>
      </w:r>
      <w:r>
        <w:rPr>
          <w:rFonts w:ascii="Times New Roman" w:hAnsi="Times New Roman"/>
          <w:i/>
          <w:iCs/>
          <w:color w:val="162937"/>
          <w:sz w:val="24"/>
          <w:szCs w:val="24"/>
          <w:lang w:eastAsia="pt-BR"/>
        </w:rPr>
        <w:t xml:space="preserve"> “Após a retomada de suas atividades, as entidades de que trata o inciso II do </w:t>
      </w:r>
      <w:r>
        <w:rPr>
          <w:rFonts w:ascii="Times New Roman" w:hAnsi="Times New Roman"/>
          <w:b/>
          <w:bCs/>
          <w:i/>
          <w:iCs/>
          <w:color w:val="162937"/>
          <w:sz w:val="24"/>
          <w:szCs w:val="24"/>
          <w:lang w:eastAsia="pt-BR"/>
        </w:rPr>
        <w:t xml:space="preserve">caput </w:t>
      </w:r>
      <w:r>
        <w:rPr>
          <w:rFonts w:ascii="Times New Roman" w:hAnsi="Times New Roman"/>
          <w:i/>
          <w:iCs/>
          <w:color w:val="162937"/>
          <w:sz w:val="24"/>
          <w:szCs w:val="24"/>
          <w:lang w:eastAsia="pt-BR"/>
        </w:rPr>
        <w:t>do art. 2º ficam obrigadas a garantir como contrapartida a realização de atividades destinadas, prioritariamente, aos alunos de escolas públicas ou de atividades em espaços públicos de sua comunidade, de forma gratuita, em intervalos regulares, em cooperação e planejamento definido com o ente federativo responsável pela gestão pública cultural do local”.</w:t>
      </w:r>
    </w:p>
    <w:p w14:paraId="54A7ECA7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492EAA4B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1E47E11B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469384D3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245B7F73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65352EB9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444E6824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0EFE0D5D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43536BEC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72600CFB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69DEE7A0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________________________________________________________________</w:t>
      </w:r>
    </w:p>
    <w:p w14:paraId="2768DB70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162937"/>
          <w:sz w:val="24"/>
          <w:szCs w:val="24"/>
          <w:lang w:eastAsia="pt-BR"/>
        </w:rPr>
      </w:pPr>
    </w:p>
    <w:p w14:paraId="7CB72A41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9DD0643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F45FB8D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AUTODECLARAÇÃO</w:t>
      </w:r>
    </w:p>
    <w:p w14:paraId="4AD02770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85DE03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Eu, ____________________________________________</w:t>
      </w:r>
      <w:r>
        <w:rPr>
          <w:rFonts w:ascii="Times New Roman" w:hAnsi="Times New Roman"/>
          <w:i/>
          <w:i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representante legal da_________________________________________________________________________________________</w:t>
      </w:r>
      <w:r>
        <w:rPr>
          <w:rFonts w:ascii="Times New Roman" w:hAnsi="Times New Roman"/>
          <w:i/>
          <w:iCs/>
          <w:sz w:val="24"/>
          <w:szCs w:val="24"/>
        </w:rPr>
        <w:t>:</w:t>
      </w:r>
    </w:p>
    <w:p w14:paraId="60A2E943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4DB96D0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/>
          <w:sz w:val="24"/>
          <w:szCs w:val="24"/>
        </w:rPr>
        <w:t xml:space="preserve"> ) DECLARO para os devidos fins que as atividades culturais desenvolvidas pelo empreendimento sob minha coordenação, estão interrompidas/prejudicadas por força das medidas de isolamento social, durante o estado de calamidade pública reconhecido pelo Decreto Legislativo nº 6, de 20 de março de 2020;</w:t>
      </w:r>
    </w:p>
    <w:p w14:paraId="5735A3D8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/>
          <w:sz w:val="24"/>
          <w:szCs w:val="24"/>
        </w:rPr>
        <w:t xml:space="preserve"> ) DECLARO que estou inscrito no Cadastro Municipal de Cultura, de acordo com o que exige a legislação;</w:t>
      </w:r>
    </w:p>
    <w:p w14:paraId="3FDB8018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(  </w:t>
      </w:r>
      <w:proofErr w:type="gramEnd"/>
      <w:r>
        <w:rPr>
          <w:rFonts w:ascii="Times New Roman" w:hAnsi="Times New Roman"/>
          <w:sz w:val="24"/>
          <w:szCs w:val="24"/>
        </w:rPr>
        <w:t xml:space="preserve"> ) DECLARO que</w:t>
      </w:r>
      <w:r>
        <w:rPr>
          <w:rFonts w:ascii="Times New Roman" w:eastAsia="TimesNewRomanPSMT" w:hAnsi="Times New Roman"/>
          <w:sz w:val="24"/>
          <w:szCs w:val="24"/>
          <w:lang w:eastAsia="pt-BR"/>
        </w:rPr>
        <w:t xml:space="preserve"> não participarei como candidato as Eleições Públicas no ano de 2020.</w:t>
      </w:r>
    </w:p>
    <w:p w14:paraId="62CDDE66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D9EC6A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Modelo, SC, ______/ ______/_______.</w:t>
      </w:r>
    </w:p>
    <w:p w14:paraId="594F4D90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25F69D9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</w:t>
      </w:r>
    </w:p>
    <w:p w14:paraId="316C902F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</w:t>
      </w:r>
    </w:p>
    <w:p w14:paraId="2CE4398F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A80FEA9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14:paraId="51B67FD2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highlight w:val="yellow"/>
        </w:rPr>
        <w:t xml:space="preserve">ANEXAR </w:t>
      </w:r>
    </w:p>
    <w:p w14:paraId="615280BE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14:paraId="3521D09E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i/>
          <w:iCs/>
          <w:sz w:val="24"/>
          <w:szCs w:val="24"/>
          <w:lang w:eastAsia="pt-BR"/>
        </w:rPr>
      </w:pPr>
      <w:r>
        <w:rPr>
          <w:rFonts w:ascii="Times New Roman" w:eastAsia="TimesNewRomanPSMT" w:hAnsi="Times New Roman"/>
          <w:i/>
          <w:iCs/>
          <w:sz w:val="24"/>
          <w:szCs w:val="24"/>
          <w:lang w:eastAsia="pt-BR"/>
        </w:rPr>
        <w:t>Cópia da Certidão de Inscrição no Cadastro Nacional de Pessoas Jurídicas – CNPJ, atualizada.</w:t>
      </w:r>
    </w:p>
    <w:p w14:paraId="6D4CFDD6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NewRomanPSMT" w:hAnsi="Times New Roman"/>
          <w:i/>
          <w:iCs/>
          <w:sz w:val="24"/>
          <w:szCs w:val="24"/>
          <w:lang w:eastAsia="pt-BR"/>
        </w:rPr>
      </w:pPr>
    </w:p>
    <w:p w14:paraId="3DB2DCAD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iCs/>
          <w:sz w:val="24"/>
          <w:szCs w:val="24"/>
          <w:lang w:eastAsia="pt-BR"/>
        </w:rPr>
      </w:pPr>
      <w:r>
        <w:rPr>
          <w:rFonts w:ascii="Times New Roman" w:eastAsia="TimesNewRomanPSMT" w:hAnsi="Times New Roman"/>
          <w:i/>
          <w:iCs/>
          <w:sz w:val="24"/>
          <w:szCs w:val="24"/>
          <w:lang w:eastAsia="pt-BR"/>
        </w:rPr>
        <w:t>Cópia (frente e verso) do Documento de Identificação civil com foto (CI, CNH, CP ou RNE) e que contenha o número do CPF do representante legal.</w:t>
      </w:r>
    </w:p>
    <w:p w14:paraId="11C89BE9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iCs/>
          <w:sz w:val="24"/>
          <w:szCs w:val="24"/>
          <w:lang w:eastAsia="pt-BR"/>
        </w:rPr>
      </w:pPr>
    </w:p>
    <w:p w14:paraId="581202EC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iCs/>
          <w:sz w:val="24"/>
          <w:szCs w:val="24"/>
          <w:lang w:eastAsia="pt-BR"/>
        </w:rPr>
      </w:pPr>
      <w:r>
        <w:rPr>
          <w:rFonts w:ascii="Times New Roman" w:eastAsia="TimesNewRomanPSMT" w:hAnsi="Times New Roman"/>
          <w:i/>
          <w:iCs/>
          <w:sz w:val="24"/>
          <w:szCs w:val="24"/>
          <w:lang w:eastAsia="pt-BR"/>
        </w:rPr>
        <w:t>Cópia da Certidão Conjunta Negativa de Débitos (CND) relativos a Tributos Federais, a Dívida Ativa da União e a Débitos da Previdência Social;</w:t>
      </w:r>
    </w:p>
    <w:p w14:paraId="46070A4D" w14:textId="77777777" w:rsidR="00F02250" w:rsidRDefault="00F02250" w:rsidP="00F02250">
      <w:pPr>
        <w:pStyle w:val="PargrafodaLista"/>
        <w:spacing w:after="0"/>
        <w:jc w:val="both"/>
        <w:rPr>
          <w:rFonts w:ascii="Times New Roman" w:eastAsia="TimesNewRomanPSMT" w:hAnsi="Times New Roman"/>
          <w:i/>
          <w:iCs/>
          <w:sz w:val="24"/>
          <w:szCs w:val="24"/>
          <w:lang w:eastAsia="pt-BR"/>
        </w:rPr>
      </w:pPr>
    </w:p>
    <w:p w14:paraId="1722FB66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iCs/>
          <w:sz w:val="24"/>
          <w:szCs w:val="24"/>
          <w:lang w:eastAsia="pt-BR"/>
        </w:rPr>
      </w:pPr>
      <w:r>
        <w:rPr>
          <w:rFonts w:ascii="Times New Roman" w:eastAsia="TimesNewRomanPSMT" w:hAnsi="Times New Roman"/>
          <w:i/>
          <w:iCs/>
          <w:sz w:val="24"/>
          <w:szCs w:val="24"/>
          <w:lang w:eastAsia="pt-BR"/>
        </w:rPr>
        <w:t>Cópia da Certidão Negativa de Débitos (CND) emitida pela Secretaria de Estado da Fazenda da sede do solicitante;</w:t>
      </w:r>
    </w:p>
    <w:p w14:paraId="34134036" w14:textId="77777777" w:rsidR="00F02250" w:rsidRDefault="00F02250" w:rsidP="00F02250">
      <w:pPr>
        <w:pStyle w:val="PargrafodaLista"/>
        <w:spacing w:after="0"/>
        <w:jc w:val="both"/>
        <w:rPr>
          <w:rFonts w:ascii="Times New Roman" w:eastAsia="TimesNewRomanPSMT" w:hAnsi="Times New Roman"/>
          <w:i/>
          <w:iCs/>
          <w:sz w:val="24"/>
          <w:szCs w:val="24"/>
          <w:lang w:eastAsia="pt-BR"/>
        </w:rPr>
      </w:pPr>
    </w:p>
    <w:p w14:paraId="61932E62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iCs/>
          <w:sz w:val="24"/>
          <w:szCs w:val="24"/>
          <w:lang w:eastAsia="pt-BR"/>
        </w:rPr>
      </w:pPr>
      <w:r>
        <w:rPr>
          <w:rFonts w:ascii="Times New Roman" w:eastAsia="TimesNewRomanPSMT" w:hAnsi="Times New Roman"/>
          <w:i/>
          <w:iCs/>
          <w:sz w:val="24"/>
          <w:szCs w:val="24"/>
          <w:lang w:eastAsia="pt-BR"/>
        </w:rPr>
        <w:t>Cópia da Certidão Negativa de Débitos (CND) emitida pela Fazenda Pública Municipal;</w:t>
      </w:r>
    </w:p>
    <w:p w14:paraId="66674C7A" w14:textId="77777777" w:rsidR="00F02250" w:rsidRDefault="00F02250" w:rsidP="00F02250">
      <w:pPr>
        <w:pStyle w:val="PargrafodaLista"/>
        <w:spacing w:after="0"/>
        <w:jc w:val="both"/>
        <w:rPr>
          <w:rFonts w:ascii="Times New Roman" w:eastAsia="TimesNewRomanPSMT" w:hAnsi="Times New Roman"/>
          <w:i/>
          <w:iCs/>
          <w:sz w:val="24"/>
          <w:szCs w:val="24"/>
          <w:lang w:eastAsia="pt-BR"/>
        </w:rPr>
      </w:pPr>
    </w:p>
    <w:p w14:paraId="23EDCD39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iCs/>
          <w:sz w:val="24"/>
          <w:szCs w:val="24"/>
          <w:lang w:eastAsia="pt-BR"/>
        </w:rPr>
      </w:pPr>
      <w:r>
        <w:rPr>
          <w:rFonts w:ascii="Times New Roman" w:eastAsia="TimesNewRomanPSMT" w:hAnsi="Times New Roman"/>
          <w:i/>
          <w:iCs/>
          <w:sz w:val="24"/>
          <w:szCs w:val="24"/>
          <w:lang w:eastAsia="pt-BR"/>
        </w:rPr>
        <w:t>Cópia da Certidão Negativa de Débitos (CND) do Fundo de Garantia por Tempo de Serviço (FGTS);</w:t>
      </w:r>
    </w:p>
    <w:p w14:paraId="74E6C292" w14:textId="77777777" w:rsidR="00F02250" w:rsidRDefault="00F02250" w:rsidP="00F02250">
      <w:pPr>
        <w:pStyle w:val="PargrafodaLista"/>
        <w:spacing w:after="0"/>
        <w:jc w:val="both"/>
        <w:rPr>
          <w:rFonts w:ascii="Times New Roman" w:eastAsia="TimesNewRomanPSMT" w:hAnsi="Times New Roman"/>
          <w:i/>
          <w:iCs/>
          <w:sz w:val="24"/>
          <w:szCs w:val="24"/>
          <w:lang w:eastAsia="pt-BR"/>
        </w:rPr>
      </w:pPr>
    </w:p>
    <w:p w14:paraId="53C34416" w14:textId="77777777" w:rsidR="00F02250" w:rsidRDefault="00F02250" w:rsidP="00F022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iCs/>
          <w:sz w:val="24"/>
          <w:szCs w:val="24"/>
          <w:lang w:eastAsia="pt-BR"/>
        </w:rPr>
      </w:pPr>
      <w:r>
        <w:rPr>
          <w:rFonts w:ascii="Times New Roman" w:eastAsia="TimesNewRomanPSMT" w:hAnsi="Times New Roman"/>
          <w:i/>
          <w:iCs/>
          <w:sz w:val="24"/>
          <w:szCs w:val="24"/>
          <w:lang w:eastAsia="pt-BR"/>
        </w:rPr>
        <w:t>Cópia da Certidão Negativa de Débitos (CND) Trabalhistas;</w:t>
      </w:r>
    </w:p>
    <w:p w14:paraId="0517F350" w14:textId="77777777" w:rsidR="00F02250" w:rsidRDefault="00F02250" w:rsidP="00F02250">
      <w:pPr>
        <w:rPr>
          <w:rFonts w:ascii="Calibri" w:eastAsia="Calibri" w:hAnsi="Calibri"/>
        </w:rPr>
      </w:pPr>
    </w:p>
    <w:p w14:paraId="56B19170" w14:textId="77777777" w:rsidR="00B06C1C" w:rsidRDefault="00B06C1C" w:rsidP="00B06C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B06C1C" w:rsidSect="00685664">
      <w:headerReference w:type="default" r:id="rId10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214FB" w14:textId="77777777" w:rsidR="002F2F11" w:rsidRDefault="002F2F11" w:rsidP="00FA12A7">
      <w:pPr>
        <w:spacing w:after="0" w:line="240" w:lineRule="auto"/>
      </w:pPr>
      <w:r>
        <w:separator/>
      </w:r>
    </w:p>
  </w:endnote>
  <w:endnote w:type="continuationSeparator" w:id="0">
    <w:p w14:paraId="586BB430" w14:textId="77777777" w:rsidR="002F2F11" w:rsidRDefault="002F2F11" w:rsidP="00FA1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B68ECA" w14:textId="77777777" w:rsidR="002F2F11" w:rsidRDefault="002F2F11" w:rsidP="00FA12A7">
      <w:pPr>
        <w:spacing w:after="0" w:line="240" w:lineRule="auto"/>
      </w:pPr>
      <w:r>
        <w:separator/>
      </w:r>
    </w:p>
  </w:footnote>
  <w:footnote w:type="continuationSeparator" w:id="0">
    <w:p w14:paraId="64266D28" w14:textId="77777777" w:rsidR="002F2F11" w:rsidRDefault="002F2F11" w:rsidP="00FA12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C62A7" w14:textId="2A404942" w:rsidR="00F022BE" w:rsidRDefault="00F022BE" w:rsidP="0068566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8CDA1C0" wp14:editId="18810F9A">
              <wp:simplePos x="0" y="0"/>
              <wp:positionH relativeFrom="column">
                <wp:posOffset>1013460</wp:posOffset>
              </wp:positionH>
              <wp:positionV relativeFrom="paragraph">
                <wp:posOffset>372745</wp:posOffset>
              </wp:positionV>
              <wp:extent cx="5121275" cy="635"/>
              <wp:effectExtent l="0" t="0" r="22225" b="37465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D3411" id="Conector reto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8pt,29.35pt" to="483.0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" o:allowincell="f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3C32BF3" wp14:editId="14CA0E27">
              <wp:simplePos x="0" y="0"/>
              <wp:positionH relativeFrom="column">
                <wp:posOffset>960120</wp:posOffset>
              </wp:positionH>
              <wp:positionV relativeFrom="paragraph">
                <wp:posOffset>99060</wp:posOffset>
              </wp:positionV>
              <wp:extent cx="5029835" cy="822960"/>
              <wp:effectExtent l="0" t="0" r="0" b="0"/>
              <wp:wrapNone/>
              <wp:docPr id="2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29835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C2D4605" w14:textId="77777777" w:rsidR="00F022BE" w:rsidRPr="00685664" w:rsidRDefault="00F022BE" w:rsidP="00685664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position w:val="8"/>
                              <w:sz w:val="32"/>
                              <w:szCs w:val="32"/>
                            </w:rPr>
                          </w:pPr>
                          <w:r>
                            <w:rPr>
                              <w:i/>
                              <w:position w:val="8"/>
                              <w:sz w:val="26"/>
                            </w:rPr>
                            <w:t xml:space="preserve"> </w:t>
                          </w:r>
                          <w:r w:rsidRPr="00685664">
                            <w:rPr>
                              <w:rFonts w:ascii="Times New Roman" w:hAnsi="Times New Roman" w:cs="Times New Roman"/>
                              <w:i/>
                              <w:position w:val="8"/>
                              <w:sz w:val="32"/>
                              <w:szCs w:val="32"/>
                            </w:rPr>
                            <w:t>Estado de Santa Catarina</w:t>
                          </w:r>
                        </w:p>
                        <w:p w14:paraId="0FE3FC1F" w14:textId="77777777" w:rsidR="00F022BE" w:rsidRPr="00685664" w:rsidRDefault="00F022BE" w:rsidP="00685664">
                          <w:pPr>
                            <w:spacing w:after="0"/>
                            <w:rPr>
                              <w:rFonts w:ascii="Times New Roman" w:hAnsi="Times New Roman" w:cs="Times New Roman"/>
                              <w:i/>
                              <w:position w:val="8"/>
                              <w:sz w:val="32"/>
                              <w:szCs w:val="32"/>
                            </w:rPr>
                          </w:pPr>
                          <w:r w:rsidRPr="00685664">
                            <w:rPr>
                              <w:rFonts w:ascii="Times New Roman" w:hAnsi="Times New Roman" w:cs="Times New Roman"/>
                              <w:b/>
                              <w:position w:val="-46"/>
                              <w:sz w:val="32"/>
                              <w:szCs w:val="32"/>
                            </w:rPr>
                            <w:t xml:space="preserve"> </w:t>
                          </w:r>
                          <w:proofErr w:type="gramStart"/>
                          <w:r w:rsidRPr="00685664">
                            <w:rPr>
                              <w:rFonts w:ascii="Times New Roman" w:hAnsi="Times New Roman" w:cs="Times New Roman"/>
                              <w:b/>
                              <w:spacing w:val="20"/>
                              <w:position w:val="-46"/>
                              <w:sz w:val="32"/>
                              <w:szCs w:val="32"/>
                            </w:rPr>
                            <w:t xml:space="preserve">MUNICIPIO </w:t>
                          </w:r>
                          <w:r w:rsidRPr="00685664">
                            <w:rPr>
                              <w:rFonts w:ascii="Times New Roman" w:hAnsi="Times New Roman" w:cs="Times New Roman"/>
                              <w:b/>
                              <w:position w:val="-46"/>
                              <w:sz w:val="32"/>
                              <w:szCs w:val="32"/>
                            </w:rPr>
                            <w:t xml:space="preserve"> DE</w:t>
                          </w:r>
                          <w:proofErr w:type="gramEnd"/>
                          <w:r w:rsidRPr="00685664">
                            <w:rPr>
                              <w:rFonts w:ascii="Times New Roman" w:hAnsi="Times New Roman" w:cs="Times New Roman"/>
                              <w:b/>
                              <w:position w:val="-46"/>
                              <w:sz w:val="32"/>
                              <w:szCs w:val="32"/>
                            </w:rPr>
                            <w:t xml:space="preserve"> MODELO </w:t>
                          </w:r>
                          <w:r w:rsidRPr="00685664">
                            <w:rPr>
                              <w:rFonts w:ascii="Times New Roman" w:hAnsi="Times New Roman" w:cs="Times New Roman"/>
                              <w:b/>
                              <w:i/>
                              <w:position w:val="-46"/>
                              <w:sz w:val="32"/>
                              <w:szCs w:val="32"/>
                            </w:rPr>
                            <w:t>CNPJ 83.021.832/0001-11</w:t>
                          </w:r>
                        </w:p>
                        <w:p w14:paraId="384BDD9F" w14:textId="77777777" w:rsidR="00F022BE" w:rsidRDefault="00F022BE" w:rsidP="00685664">
                          <w:pPr>
                            <w:rPr>
                              <w:position w:val="8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C32BF3" id="Retângulo 2" o:spid="_x0000_s1026" style="position:absolute;margin-left:75.6pt;margin-top:7.8pt;width:396.05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" o:allowincell="f" filled="f" stroked="f">
              <v:textbox inset="1pt,1pt,1pt,1pt">
                <w:txbxContent>
                  <w:p w14:paraId="1C2D4605" w14:textId="77777777" w:rsidR="00F022BE" w:rsidRPr="00685664" w:rsidRDefault="00F022BE" w:rsidP="00685664">
                    <w:pPr>
                      <w:spacing w:after="0"/>
                      <w:rPr>
                        <w:rFonts w:ascii="Times New Roman" w:hAnsi="Times New Roman" w:cs="Times New Roman"/>
                        <w:b/>
                        <w:position w:val="8"/>
                        <w:sz w:val="32"/>
                        <w:szCs w:val="32"/>
                      </w:rPr>
                    </w:pPr>
                    <w:r>
                      <w:rPr>
                        <w:i/>
                        <w:position w:val="8"/>
                        <w:sz w:val="26"/>
                      </w:rPr>
                      <w:t xml:space="preserve"> </w:t>
                    </w:r>
                    <w:r w:rsidRPr="00685664">
                      <w:rPr>
                        <w:rFonts w:ascii="Times New Roman" w:hAnsi="Times New Roman" w:cs="Times New Roman"/>
                        <w:i/>
                        <w:position w:val="8"/>
                        <w:sz w:val="32"/>
                        <w:szCs w:val="32"/>
                      </w:rPr>
                      <w:t>Estado de Santa Catarina</w:t>
                    </w:r>
                  </w:p>
                  <w:p w14:paraId="0FE3FC1F" w14:textId="77777777" w:rsidR="00F022BE" w:rsidRPr="00685664" w:rsidRDefault="00F022BE" w:rsidP="00685664">
                    <w:pPr>
                      <w:spacing w:after="0"/>
                      <w:rPr>
                        <w:rFonts w:ascii="Times New Roman" w:hAnsi="Times New Roman" w:cs="Times New Roman"/>
                        <w:i/>
                        <w:position w:val="8"/>
                        <w:sz w:val="32"/>
                        <w:szCs w:val="32"/>
                      </w:rPr>
                    </w:pPr>
                    <w:r w:rsidRPr="00685664">
                      <w:rPr>
                        <w:rFonts w:ascii="Times New Roman" w:hAnsi="Times New Roman" w:cs="Times New Roman"/>
                        <w:b/>
                        <w:position w:val="-46"/>
                        <w:sz w:val="32"/>
                        <w:szCs w:val="32"/>
                      </w:rPr>
                      <w:t xml:space="preserve"> </w:t>
                    </w:r>
                    <w:proofErr w:type="gramStart"/>
                    <w:r w:rsidRPr="00685664">
                      <w:rPr>
                        <w:rFonts w:ascii="Times New Roman" w:hAnsi="Times New Roman" w:cs="Times New Roman"/>
                        <w:b/>
                        <w:spacing w:val="20"/>
                        <w:position w:val="-46"/>
                        <w:sz w:val="32"/>
                        <w:szCs w:val="32"/>
                      </w:rPr>
                      <w:t xml:space="preserve">MUNICIPIO </w:t>
                    </w:r>
                    <w:r w:rsidRPr="00685664">
                      <w:rPr>
                        <w:rFonts w:ascii="Times New Roman" w:hAnsi="Times New Roman" w:cs="Times New Roman"/>
                        <w:b/>
                        <w:position w:val="-46"/>
                        <w:sz w:val="32"/>
                        <w:szCs w:val="32"/>
                      </w:rPr>
                      <w:t xml:space="preserve"> DE</w:t>
                    </w:r>
                    <w:proofErr w:type="gramEnd"/>
                    <w:r w:rsidRPr="00685664">
                      <w:rPr>
                        <w:rFonts w:ascii="Times New Roman" w:hAnsi="Times New Roman" w:cs="Times New Roman"/>
                        <w:b/>
                        <w:position w:val="-46"/>
                        <w:sz w:val="32"/>
                        <w:szCs w:val="32"/>
                      </w:rPr>
                      <w:t xml:space="preserve"> MODELO </w:t>
                    </w:r>
                    <w:r w:rsidRPr="00685664">
                      <w:rPr>
                        <w:rFonts w:ascii="Times New Roman" w:hAnsi="Times New Roman" w:cs="Times New Roman"/>
                        <w:b/>
                        <w:i/>
                        <w:position w:val="-46"/>
                        <w:sz w:val="32"/>
                        <w:szCs w:val="32"/>
                      </w:rPr>
                      <w:t>CNPJ 83.021.832/0001-11</w:t>
                    </w:r>
                  </w:p>
                  <w:p w14:paraId="384BDD9F" w14:textId="77777777" w:rsidR="00F022BE" w:rsidRDefault="00F022BE" w:rsidP="00685664">
                    <w:pPr>
                      <w:rPr>
                        <w:position w:val="8"/>
                      </w:rPr>
                    </w:pPr>
                  </w:p>
                </w:txbxContent>
              </v:textbox>
            </v:rect>
          </w:pict>
        </mc:Fallback>
      </mc:AlternateContent>
    </w:r>
    <w:r w:rsidRPr="00ED49D9">
      <w:rPr>
        <w:noProof/>
      </w:rPr>
      <w:drawing>
        <wp:inline distT="0" distB="0" distL="0" distR="0" wp14:anchorId="6179E404" wp14:editId="2BB19EB4">
          <wp:extent cx="742315" cy="808990"/>
          <wp:effectExtent l="0" t="0" r="635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45160"/>
    <w:multiLevelType w:val="multilevel"/>
    <w:tmpl w:val="B17685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CD11AAF"/>
    <w:multiLevelType w:val="hybridMultilevel"/>
    <w:tmpl w:val="E6667B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55B18"/>
    <w:multiLevelType w:val="multilevel"/>
    <w:tmpl w:val="03F8A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225044"/>
    <w:multiLevelType w:val="hybridMultilevel"/>
    <w:tmpl w:val="F79EF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E4257"/>
    <w:multiLevelType w:val="multilevel"/>
    <w:tmpl w:val="89BEA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4B0D7F"/>
    <w:multiLevelType w:val="multilevel"/>
    <w:tmpl w:val="EC04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9B"/>
    <w:rsid w:val="00020D4F"/>
    <w:rsid w:val="00033C9B"/>
    <w:rsid w:val="00066C9E"/>
    <w:rsid w:val="000A5C24"/>
    <w:rsid w:val="001249D5"/>
    <w:rsid w:val="0018690B"/>
    <w:rsid w:val="00232B2D"/>
    <w:rsid w:val="002C217C"/>
    <w:rsid w:val="002F2F11"/>
    <w:rsid w:val="003D25F6"/>
    <w:rsid w:val="004A52ED"/>
    <w:rsid w:val="005308DD"/>
    <w:rsid w:val="005F67B6"/>
    <w:rsid w:val="0066102A"/>
    <w:rsid w:val="00667CC8"/>
    <w:rsid w:val="00685664"/>
    <w:rsid w:val="00697371"/>
    <w:rsid w:val="006E3169"/>
    <w:rsid w:val="00787088"/>
    <w:rsid w:val="007D5644"/>
    <w:rsid w:val="00817F9C"/>
    <w:rsid w:val="00821B56"/>
    <w:rsid w:val="008A0EDE"/>
    <w:rsid w:val="0092092C"/>
    <w:rsid w:val="009B249E"/>
    <w:rsid w:val="009E000D"/>
    <w:rsid w:val="00AA7050"/>
    <w:rsid w:val="00B06C1C"/>
    <w:rsid w:val="00BF3256"/>
    <w:rsid w:val="00CF354B"/>
    <w:rsid w:val="00D314C8"/>
    <w:rsid w:val="00D56104"/>
    <w:rsid w:val="00DA74EE"/>
    <w:rsid w:val="00EF61C3"/>
    <w:rsid w:val="00F02250"/>
    <w:rsid w:val="00F022BE"/>
    <w:rsid w:val="00F4344F"/>
    <w:rsid w:val="00F62BBA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EF5CE7"/>
  <w15:chartTrackingRefBased/>
  <w15:docId w15:val="{242BEB22-8BC2-4863-A21C-462B93CC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033C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F61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33C9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3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kdf-btn-text">
    <w:name w:val="mkdf-btn-text"/>
    <w:basedOn w:val="Fontepargpadro"/>
    <w:rsid w:val="00033C9B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033C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033C9B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wpcf7-form-control-wrap">
    <w:name w:val="wpcf7-form-control-wrap"/>
    <w:basedOn w:val="Fontepargpadro"/>
    <w:rsid w:val="00033C9B"/>
  </w:style>
  <w:style w:type="character" w:customStyle="1" w:styleId="wpcf7-list-item">
    <w:name w:val="wpcf7-list-item"/>
    <w:basedOn w:val="Fontepargpadro"/>
    <w:rsid w:val="00033C9B"/>
  </w:style>
  <w:style w:type="character" w:customStyle="1" w:styleId="wpcf7-list-item-label">
    <w:name w:val="wpcf7-list-item-label"/>
    <w:basedOn w:val="Fontepargpadro"/>
    <w:rsid w:val="00033C9B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033C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033C9B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EF61C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text-center">
    <w:name w:val="text-center"/>
    <w:basedOn w:val="Normal"/>
    <w:rsid w:val="00EF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publicado-dou">
    <w:name w:val="publicado-dou"/>
    <w:basedOn w:val="Fontepargpadro"/>
    <w:rsid w:val="00EF61C3"/>
  </w:style>
  <w:style w:type="character" w:customStyle="1" w:styleId="publicado-dou-data">
    <w:name w:val="publicado-dou-data"/>
    <w:basedOn w:val="Fontepargpadro"/>
    <w:rsid w:val="00EF61C3"/>
  </w:style>
  <w:style w:type="character" w:customStyle="1" w:styleId="pipe">
    <w:name w:val="pipe"/>
    <w:basedOn w:val="Fontepargpadro"/>
    <w:rsid w:val="00EF61C3"/>
  </w:style>
  <w:style w:type="character" w:customStyle="1" w:styleId="edicao-dou">
    <w:name w:val="edicao-dou"/>
    <w:basedOn w:val="Fontepargpadro"/>
    <w:rsid w:val="00EF61C3"/>
  </w:style>
  <w:style w:type="character" w:customStyle="1" w:styleId="edicao-dou-data">
    <w:name w:val="edicao-dou-data"/>
    <w:basedOn w:val="Fontepargpadro"/>
    <w:rsid w:val="00EF61C3"/>
  </w:style>
  <w:style w:type="character" w:customStyle="1" w:styleId="secao-dou">
    <w:name w:val="secao-dou"/>
    <w:basedOn w:val="Fontepargpadro"/>
    <w:rsid w:val="00EF61C3"/>
  </w:style>
  <w:style w:type="character" w:customStyle="1" w:styleId="secao-dou-data">
    <w:name w:val="secao-dou-data"/>
    <w:basedOn w:val="Fontepargpadro"/>
    <w:rsid w:val="00EF61C3"/>
  </w:style>
  <w:style w:type="character" w:customStyle="1" w:styleId="orgao-dou">
    <w:name w:val="orgao-dou"/>
    <w:basedOn w:val="Fontepargpadro"/>
    <w:rsid w:val="00EF61C3"/>
  </w:style>
  <w:style w:type="character" w:customStyle="1" w:styleId="orgao-dou-data">
    <w:name w:val="orgao-dou-data"/>
    <w:basedOn w:val="Fontepargpadro"/>
    <w:rsid w:val="00EF61C3"/>
  </w:style>
  <w:style w:type="paragraph" w:customStyle="1" w:styleId="identifica">
    <w:name w:val="identifica"/>
    <w:basedOn w:val="Normal"/>
    <w:rsid w:val="00EF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EF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EF61C3"/>
    <w:rPr>
      <w:color w:val="0000FF"/>
      <w:u w:val="single"/>
    </w:rPr>
  </w:style>
  <w:style w:type="paragraph" w:customStyle="1" w:styleId="dou-paragraph">
    <w:name w:val="dou-paragraph"/>
    <w:basedOn w:val="Normal"/>
    <w:rsid w:val="00EF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F61C3"/>
    <w:rPr>
      <w:b/>
      <w:bCs/>
    </w:rPr>
  </w:style>
  <w:style w:type="paragraph" w:customStyle="1" w:styleId="assinapr">
    <w:name w:val="assinapr"/>
    <w:basedOn w:val="Normal"/>
    <w:rsid w:val="00EF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EF6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FA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FA12A7"/>
  </w:style>
  <w:style w:type="paragraph" w:styleId="Rodap">
    <w:name w:val="footer"/>
    <w:basedOn w:val="Normal"/>
    <w:link w:val="RodapChar"/>
    <w:uiPriority w:val="99"/>
    <w:unhideWhenUsed/>
    <w:rsid w:val="00FA12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12A7"/>
  </w:style>
  <w:style w:type="paragraph" w:styleId="Textodebalo">
    <w:name w:val="Balloon Text"/>
    <w:basedOn w:val="Normal"/>
    <w:link w:val="TextodebaloChar"/>
    <w:uiPriority w:val="99"/>
    <w:semiHidden/>
    <w:unhideWhenUsed/>
    <w:rsid w:val="005308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08DD"/>
    <w:rPr>
      <w:rFonts w:ascii="Segoe UI" w:hAnsi="Segoe UI" w:cs="Segoe UI"/>
      <w:sz w:val="18"/>
      <w:szCs w:val="18"/>
    </w:rPr>
  </w:style>
  <w:style w:type="character" w:customStyle="1" w:styleId="required">
    <w:name w:val="required"/>
    <w:basedOn w:val="Fontepargpadro"/>
    <w:rsid w:val="005308DD"/>
  </w:style>
  <w:style w:type="paragraph" w:customStyle="1" w:styleId="data">
    <w:name w:val="data"/>
    <w:basedOn w:val="Normal"/>
    <w:rsid w:val="0053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pf">
    <w:name w:val="cpf"/>
    <w:basedOn w:val="Normal"/>
    <w:rsid w:val="0053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ddress">
    <w:name w:val="address"/>
    <w:basedOn w:val="Normal"/>
    <w:rsid w:val="0053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description">
    <w:name w:val="description"/>
    <w:basedOn w:val="Fontepargpadro"/>
    <w:rsid w:val="005308DD"/>
  </w:style>
  <w:style w:type="character" w:customStyle="1" w:styleId="left">
    <w:name w:val="left"/>
    <w:basedOn w:val="Fontepargpadro"/>
    <w:rsid w:val="005308DD"/>
  </w:style>
  <w:style w:type="character" w:customStyle="1" w:styleId="right">
    <w:name w:val="right"/>
    <w:basedOn w:val="Fontepargpadro"/>
    <w:rsid w:val="005308DD"/>
  </w:style>
  <w:style w:type="paragraph" w:customStyle="1" w:styleId="multiplechoice">
    <w:name w:val="multiple_choice"/>
    <w:basedOn w:val="Normal"/>
    <w:rsid w:val="0053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heckboxes">
    <w:name w:val="checkboxes"/>
    <w:basedOn w:val="Normal"/>
    <w:rsid w:val="0053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uttons">
    <w:name w:val="buttons"/>
    <w:basedOn w:val="Normal"/>
    <w:rsid w:val="00530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1"/>
    <w:qFormat/>
    <w:rsid w:val="008A0EDE"/>
    <w:pPr>
      <w:ind w:left="720"/>
      <w:contextualSpacing/>
    </w:pPr>
  </w:style>
  <w:style w:type="paragraph" w:customStyle="1" w:styleId="Default">
    <w:name w:val="Default"/>
    <w:rsid w:val="00B06C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06C1C"/>
    <w:rPr>
      <w:rFonts w:ascii="Calibri" w:eastAsia="Calibri" w:hAnsi="Calibri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06C1C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B06C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776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6137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07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828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70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64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807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429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2401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834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531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909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64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427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08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01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8764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938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0356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12980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02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82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88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80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9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58045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18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0801770">
                              <w:marLeft w:val="0"/>
                              <w:marRight w:val="0"/>
                              <w:marTop w:val="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1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737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_ato2019-2022/2020/lei/L14017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portaria/DLG6-2020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_ato2019-2022/2020/lei/L14017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3051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Adm</dc:creator>
  <cp:keywords/>
  <dc:description/>
  <cp:lastModifiedBy>Secretaria Adm</cp:lastModifiedBy>
  <cp:revision>2</cp:revision>
  <cp:lastPrinted>2020-08-31T20:51:00Z</cp:lastPrinted>
  <dcterms:created xsi:type="dcterms:W3CDTF">2020-09-02T19:31:00Z</dcterms:created>
  <dcterms:modified xsi:type="dcterms:W3CDTF">2020-09-02T19:31:00Z</dcterms:modified>
</cp:coreProperties>
</file>