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0B20" w14:textId="3618C962" w:rsidR="00F25ED6" w:rsidRPr="00F25ED6" w:rsidRDefault="00F25ED6" w:rsidP="00F25ED6">
      <w:pPr>
        <w:pStyle w:val="Ttulo10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TERMO DE EXECUÇÃO CULTURAL N.º 00</w:t>
      </w:r>
      <w:r>
        <w:rPr>
          <w:rFonts w:ascii="Tahoma" w:hAnsi="Tahoma" w:cs="Tahoma"/>
          <w:sz w:val="22"/>
          <w:szCs w:val="22"/>
        </w:rPr>
        <w:t>1</w:t>
      </w:r>
      <w:r w:rsidRPr="00F25ED6">
        <w:rPr>
          <w:rFonts w:ascii="Tahoma" w:hAnsi="Tahoma" w:cs="Tahoma"/>
          <w:sz w:val="22"/>
          <w:szCs w:val="22"/>
        </w:rPr>
        <w:t>/2023</w:t>
      </w:r>
    </w:p>
    <w:p w14:paraId="50D6A1FE" w14:textId="28C6B165" w:rsidR="00F25ED6" w:rsidRPr="00F25ED6" w:rsidRDefault="00F25ED6" w:rsidP="00F25ED6">
      <w:pPr>
        <w:pStyle w:val="Ttulo"/>
        <w:widowControl w:val="0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EDITAL DE CONCURSO Nº 00</w:t>
      </w:r>
      <w:r>
        <w:rPr>
          <w:rFonts w:ascii="Tahoma" w:hAnsi="Tahoma" w:cs="Tahoma"/>
          <w:sz w:val="22"/>
          <w:szCs w:val="22"/>
        </w:rPr>
        <w:t>1</w:t>
      </w:r>
      <w:r w:rsidRPr="00F25ED6">
        <w:rPr>
          <w:rFonts w:ascii="Tahoma" w:hAnsi="Tahoma" w:cs="Tahoma"/>
          <w:sz w:val="22"/>
          <w:szCs w:val="22"/>
        </w:rPr>
        <w:t>/2023</w:t>
      </w:r>
    </w:p>
    <w:p w14:paraId="167CE2EB" w14:textId="77777777" w:rsidR="00F25ED6" w:rsidRPr="00F25ED6" w:rsidRDefault="00F25ED6" w:rsidP="00F25ED6">
      <w:pPr>
        <w:pStyle w:val="Ttulo1"/>
        <w:numPr>
          <w:ilvl w:val="0"/>
          <w:numId w:val="12"/>
        </w:numPr>
        <w:tabs>
          <w:tab w:val="clear" w:pos="0"/>
        </w:tabs>
        <w:spacing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14:paraId="501A133B" w14:textId="469C4F71" w:rsidR="00F25ED6" w:rsidRPr="00F25ED6" w:rsidRDefault="00F25ED6" w:rsidP="00F25E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O </w:t>
      </w:r>
      <w:r w:rsidRPr="00F25ED6">
        <w:rPr>
          <w:rFonts w:ascii="Tahoma" w:hAnsi="Tahoma" w:cs="Tahoma"/>
          <w:b/>
          <w:bCs/>
          <w:sz w:val="22"/>
          <w:szCs w:val="22"/>
        </w:rPr>
        <w:t>MUNICÍPIO DE MODELO</w:t>
      </w:r>
      <w:r w:rsidRPr="00F25ED6">
        <w:rPr>
          <w:rFonts w:ascii="Tahoma" w:hAnsi="Tahoma" w:cs="Tahoma"/>
          <w:sz w:val="22"/>
          <w:szCs w:val="22"/>
        </w:rPr>
        <w:t>, Estado de Santa Catarina, pessoa Jurídica de Direito Público Interno, inscrito no CNPJ sob nº. 83.021.832/00</w:t>
      </w:r>
      <w:r>
        <w:rPr>
          <w:rFonts w:ascii="Tahoma" w:hAnsi="Tahoma" w:cs="Tahoma"/>
          <w:sz w:val="22"/>
          <w:szCs w:val="22"/>
        </w:rPr>
        <w:t>0</w:t>
      </w:r>
      <w:r w:rsidRPr="00F25ED6">
        <w:rPr>
          <w:rFonts w:ascii="Tahoma" w:hAnsi="Tahoma" w:cs="Tahoma"/>
          <w:sz w:val="22"/>
          <w:szCs w:val="22"/>
        </w:rPr>
        <w:t xml:space="preserve">1-11, com sua sede à Rua do Comércio, 1304, neste ato representado Prefeito Municipal o Sr. Dirceu Silveira, doravante denominado </w:t>
      </w:r>
      <w:r w:rsidRPr="00F25ED6">
        <w:rPr>
          <w:rFonts w:ascii="Tahoma" w:hAnsi="Tahoma" w:cs="Tahoma"/>
          <w:b/>
          <w:bCs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 xml:space="preserve"> e a pessoa jurídica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ASSOCIAÇÃO ARTE E CULTURA DE MODELO, </w:t>
      </w:r>
      <w:r>
        <w:rPr>
          <w:rFonts w:ascii="Tahoma" w:hAnsi="Tahoma" w:cs="Tahoma"/>
          <w:sz w:val="22"/>
          <w:szCs w:val="22"/>
        </w:rPr>
        <w:t>pessoa jurídica de direito privado, inscrita no CNPJ nº 46.725.071</w:t>
      </w:r>
      <w:r w:rsidRPr="00F25ED6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 xml:space="preserve">0001-52, com sede na Rua José Bonifácio, </w:t>
      </w:r>
      <w:proofErr w:type="spellStart"/>
      <w:r>
        <w:rPr>
          <w:rFonts w:ascii="Tahoma" w:hAnsi="Tahoma" w:cs="Tahoma"/>
          <w:sz w:val="22"/>
          <w:szCs w:val="22"/>
        </w:rPr>
        <w:t>sn</w:t>
      </w:r>
      <w:proofErr w:type="spellEnd"/>
      <w:r>
        <w:rPr>
          <w:rFonts w:ascii="Tahoma" w:hAnsi="Tahoma" w:cs="Tahoma"/>
          <w:sz w:val="22"/>
          <w:szCs w:val="22"/>
        </w:rPr>
        <w:t>, centro, na cidade de Modelo (SC)</w:t>
      </w:r>
      <w:r w:rsidRPr="00F25ED6">
        <w:rPr>
          <w:rFonts w:ascii="Tahoma" w:hAnsi="Tahoma" w:cs="Tahoma"/>
          <w:sz w:val="22"/>
          <w:szCs w:val="22"/>
        </w:rPr>
        <w:t>, neste ato representado pel</w:t>
      </w:r>
      <w:r>
        <w:rPr>
          <w:rFonts w:ascii="Tahoma" w:hAnsi="Tahoma" w:cs="Tahoma"/>
          <w:sz w:val="22"/>
          <w:szCs w:val="22"/>
        </w:rPr>
        <w:t>a</w:t>
      </w:r>
      <w:r w:rsidRPr="00F25ED6">
        <w:rPr>
          <w:rFonts w:ascii="Tahoma" w:hAnsi="Tahoma" w:cs="Tahoma"/>
          <w:sz w:val="22"/>
          <w:szCs w:val="22"/>
        </w:rPr>
        <w:t xml:space="preserve"> Sr</w:t>
      </w:r>
      <w:r>
        <w:rPr>
          <w:rFonts w:ascii="Tahoma" w:hAnsi="Tahoma" w:cs="Tahoma"/>
          <w:sz w:val="22"/>
          <w:szCs w:val="22"/>
        </w:rPr>
        <w:t>a</w:t>
      </w:r>
      <w:r w:rsidRPr="00F25ED6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25ED6">
        <w:rPr>
          <w:rFonts w:ascii="Tahoma" w:hAnsi="Tahoma" w:cs="Tahoma"/>
          <w:sz w:val="22"/>
          <w:szCs w:val="22"/>
          <w:u w:val="single"/>
        </w:rPr>
        <w:t>Idione</w:t>
      </w:r>
      <w:proofErr w:type="spellEnd"/>
      <w:r w:rsidRPr="00F25ED6">
        <w:rPr>
          <w:rFonts w:ascii="Tahoma" w:hAnsi="Tahoma" w:cs="Tahoma"/>
          <w:sz w:val="22"/>
          <w:szCs w:val="22"/>
          <w:u w:val="single"/>
        </w:rPr>
        <w:t xml:space="preserve"> </w:t>
      </w:r>
      <w:proofErr w:type="spellStart"/>
      <w:r w:rsidRPr="00F25ED6">
        <w:rPr>
          <w:rFonts w:ascii="Tahoma" w:hAnsi="Tahoma" w:cs="Tahoma"/>
          <w:sz w:val="22"/>
          <w:szCs w:val="22"/>
          <w:u w:val="single"/>
        </w:rPr>
        <w:t>Balbinot</w:t>
      </w:r>
      <w:proofErr w:type="spellEnd"/>
      <w:r w:rsidRPr="00F25ED6">
        <w:rPr>
          <w:rFonts w:ascii="Tahoma" w:hAnsi="Tahoma" w:cs="Tahoma"/>
          <w:sz w:val="22"/>
          <w:szCs w:val="22"/>
        </w:rPr>
        <w:t>, inscrit</w:t>
      </w:r>
      <w:r>
        <w:rPr>
          <w:rFonts w:ascii="Tahoma" w:hAnsi="Tahoma" w:cs="Tahoma"/>
          <w:sz w:val="22"/>
          <w:szCs w:val="22"/>
        </w:rPr>
        <w:t>a</w:t>
      </w:r>
      <w:r w:rsidRPr="00F25ED6">
        <w:rPr>
          <w:rFonts w:ascii="Tahoma" w:hAnsi="Tahoma" w:cs="Tahoma"/>
          <w:sz w:val="22"/>
          <w:szCs w:val="22"/>
        </w:rPr>
        <w:t xml:space="preserve"> no CPF sob o nº </w:t>
      </w:r>
      <w:r>
        <w:rPr>
          <w:rFonts w:ascii="Tahoma" w:hAnsi="Tahoma" w:cs="Tahoma"/>
          <w:sz w:val="22"/>
          <w:szCs w:val="22"/>
        </w:rPr>
        <w:t>111.702.719-94</w:t>
      </w:r>
      <w:r w:rsidRPr="00F25ED6">
        <w:rPr>
          <w:rFonts w:ascii="Tahoma" w:hAnsi="Tahoma" w:cs="Tahoma"/>
          <w:sz w:val="22"/>
          <w:szCs w:val="22"/>
        </w:rPr>
        <w:t xml:space="preserve">, doravante denominado (a)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>, de comum acordo e com amparo legal na Lei Federal 8.666/93, atualizada pela Lei 8.883/94 e Lei 9.648/98, Decreto Federal n. 11.453/2023, que dispõe sobre os mecanismos de fomento do sistema de financiamento à cultura, firmam o presente termo de execução cultural que se regerá pelas cláusulas e condições seguintes:</w:t>
      </w:r>
    </w:p>
    <w:p w14:paraId="1360B1AD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  <w:lang w:eastAsia="pt-BR"/>
        </w:rPr>
      </w:pPr>
    </w:p>
    <w:p w14:paraId="7F8CFB42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PRIMEIRA - DO OBJETO</w:t>
      </w:r>
    </w:p>
    <w:p w14:paraId="55C719B4" w14:textId="671191DD" w:rsid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1.</w:t>
      </w:r>
      <w:r w:rsidRPr="00F25ED6">
        <w:rPr>
          <w:rFonts w:ascii="Tahoma" w:hAnsi="Tahoma" w:cs="Tahoma"/>
          <w:sz w:val="22"/>
          <w:szCs w:val="22"/>
        </w:rPr>
        <w:t xml:space="preserve"> O objeto do presente termo de execução cultural consiste na realização de projeto artístico-cultural, no segmento de audiovisual, no município de Modelo, com o seguinte objeto</w:t>
      </w:r>
      <w:r>
        <w:rPr>
          <w:rFonts w:ascii="Tahoma" w:hAnsi="Tahoma" w:cs="Tahoma"/>
          <w:sz w:val="22"/>
          <w:szCs w:val="22"/>
        </w:rPr>
        <w:t>:</w:t>
      </w:r>
    </w:p>
    <w:p w14:paraId="3F59E4FC" w14:textId="77777777" w:rsidR="00F25ED6" w:rsidRDefault="00F25ED6" w:rsidP="00F25ED6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14:paraId="534A9356" w14:textId="77777777" w:rsidR="00F25ED6" w:rsidRPr="00F25ED6" w:rsidRDefault="00F25ED6" w:rsidP="00F25ED6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NOME DO PROJETO: Expressões culturais, histórias e memórias do município de Modelo/SC</w:t>
      </w:r>
    </w:p>
    <w:p w14:paraId="258CD33C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6F0324D4" w14:textId="4A6F2936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OBJETIVO: Apoio a Produções Audiovisuais: seleção de documentário de acordo com Inciso I, da Lei complementar nº 195/2022. Realizar pesquisa sobre as expressões culturais do município de Modelo/SC, buscando registrar e difundir histórias, memórias, paisagens, saberes e fazeres significativos da cultural local, a partir da produção de um documentário audiovisual, que será difundido gratuitamente pelas redes sociais da proponente. Como contrapartida social será realizada uma sessão de exibição do documentário, aberta a participação da comunidade em geral.</w:t>
      </w:r>
    </w:p>
    <w:p w14:paraId="57EA1687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66A8CA01" w14:textId="0B7D1061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CONTRAPARTIDA SOCIAL: Exibição do documentário gratuitamente, sendo no mínimo uma sessão para a comunidade em geral, no Auditório da Escola Estadual. </w:t>
      </w:r>
    </w:p>
    <w:p w14:paraId="2A5328A2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14:paraId="5231FBEF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SEGUNDA - DOS PREÇOS</w:t>
      </w:r>
    </w:p>
    <w:p w14:paraId="629AEF17" w14:textId="74AC6E32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2.</w:t>
      </w:r>
      <w:r w:rsidRPr="00F25ED6">
        <w:rPr>
          <w:rFonts w:ascii="Tahoma" w:hAnsi="Tahoma" w:cs="Tahoma"/>
          <w:sz w:val="22"/>
          <w:szCs w:val="22"/>
        </w:rPr>
        <w:t xml:space="preserve"> Pela realização do objeto do presente termo o </w:t>
      </w:r>
      <w:r w:rsidRPr="00F25ED6">
        <w:rPr>
          <w:rFonts w:ascii="Tahoma" w:hAnsi="Tahoma" w:cs="Tahoma"/>
          <w:b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 xml:space="preserve"> repassará à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o valor total de R$</w:t>
      </w:r>
      <w:r w:rsidRPr="00F25ED6">
        <w:rPr>
          <w:rFonts w:ascii="Tahoma" w:hAnsi="Tahoma" w:cs="Tahoma"/>
          <w:sz w:val="22"/>
          <w:szCs w:val="22"/>
        </w:rPr>
        <w:fldChar w:fldCharType="begin"/>
      </w:r>
      <w:r w:rsidRPr="00F25ED6">
        <w:rPr>
          <w:rFonts w:ascii="Tahoma" w:hAnsi="Tahoma" w:cs="Tahoma"/>
          <w:sz w:val="22"/>
          <w:szCs w:val="22"/>
        </w:rPr>
        <w:instrText xml:space="preserve"> KEYWORDS </w:instrText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F25ED6">
        <w:rPr>
          <w:rFonts w:ascii="Tahoma" w:hAnsi="Tahoma" w:cs="Tahoma"/>
          <w:sz w:val="22"/>
          <w:szCs w:val="22"/>
        </w:rPr>
        <w:fldChar w:fldCharType="end"/>
      </w:r>
      <w:r w:rsidRPr="00F25ED6">
        <w:rPr>
          <w:rFonts w:ascii="Tahoma" w:hAnsi="Tahoma" w:cs="Tahoma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fldChar w:fldCharType="begin"/>
      </w:r>
      <w:r w:rsidRPr="00F25ED6">
        <w:rPr>
          <w:rFonts w:ascii="Tahoma" w:hAnsi="Tahoma" w:cs="Tahoma"/>
          <w:sz w:val="22"/>
          <w:szCs w:val="22"/>
        </w:rPr>
        <w:instrText xml:space="preserve"> DOCPROPERTY "ValorContratoExtenso"</w:instrText>
      </w:r>
      <w:r w:rsidR="00000000">
        <w:rPr>
          <w:rFonts w:ascii="Tahoma" w:hAnsi="Tahoma" w:cs="Tahoma"/>
          <w:sz w:val="22"/>
          <w:szCs w:val="22"/>
        </w:rPr>
        <w:fldChar w:fldCharType="separate"/>
      </w:r>
      <w:r w:rsidRPr="00F25ED6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29.528,57 (vinte e nove mil, quinhentos e vinte e oito reais e cinquenta e sete centavos)</w:t>
      </w:r>
      <w:r w:rsidRPr="00F25ED6">
        <w:rPr>
          <w:rFonts w:ascii="Tahoma" w:hAnsi="Tahoma" w:cs="Tahoma"/>
          <w:sz w:val="22"/>
          <w:szCs w:val="22"/>
        </w:rPr>
        <w:t>.</w:t>
      </w:r>
    </w:p>
    <w:p w14:paraId="6CD33B7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14:paraId="7E9C4214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TERCEIRA - DA FORMA DE PAGAMENTO</w:t>
      </w:r>
      <w:r w:rsidRPr="00F25ED6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4B9FE5FC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3.1</w:t>
      </w:r>
      <w:r w:rsidRPr="00F25ED6">
        <w:rPr>
          <w:rFonts w:ascii="Tahoma" w:hAnsi="Tahoma" w:cs="Tahoma"/>
          <w:sz w:val="22"/>
          <w:szCs w:val="22"/>
        </w:rPr>
        <w:t xml:space="preserve"> O pagamento ao à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será efetuado em moeda corrente nacional, em parcela única, em até 30 (trinta) dias após a assinatura deste termo, de acordo com o cronograma de desembolso da Prefeitura Municipal.</w:t>
      </w:r>
    </w:p>
    <w:p w14:paraId="5046E3F7" w14:textId="77777777" w:rsidR="00F25ED6" w:rsidRPr="00F25ED6" w:rsidRDefault="00F25ED6" w:rsidP="00F25ED6">
      <w:pPr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  <w:lang w:eastAsia="pt-BR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3.2</w:t>
      </w:r>
      <w:r w:rsidRPr="00F25ED6">
        <w:rPr>
          <w:rFonts w:ascii="Tahoma" w:hAnsi="Tahoma" w:cs="Tahoma"/>
          <w:sz w:val="22"/>
          <w:szCs w:val="22"/>
        </w:rPr>
        <w:t xml:space="preserve"> Os recursos deste Edital serão transferidos à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em conta corrente única, da qual seja ele titular, aberta em instituição financeira pública ou privada, podendo ser conta corrente já existente, devendo o recurso recebido ficar obrigatoriamente em aplicação financeira, sendo que</w:t>
      </w:r>
      <w:r w:rsidRPr="00F25ED6">
        <w:rPr>
          <w:rFonts w:ascii="Tahoma" w:hAnsi="Tahoma" w:cs="Tahoma"/>
          <w:sz w:val="22"/>
          <w:szCs w:val="22"/>
          <w:lang w:eastAsia="pt-BR"/>
        </w:rPr>
        <w:t xml:space="preserve"> os rendimentos de ativos financeiros poderão ser aplicados para o alcance do objeto, sem a necessidade de autorização prévia.</w:t>
      </w:r>
    </w:p>
    <w:p w14:paraId="4AA45864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3.3</w:t>
      </w:r>
      <w:r w:rsidRPr="00F25ED6">
        <w:rPr>
          <w:rFonts w:ascii="Tahoma" w:hAnsi="Tahoma" w:cs="Tahoma"/>
          <w:sz w:val="22"/>
          <w:szCs w:val="22"/>
        </w:rPr>
        <w:t xml:space="preserve"> 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receberá o recurso </w:t>
      </w:r>
      <w:r w:rsidRPr="00F25ED6">
        <w:rPr>
          <w:rFonts w:ascii="Tahoma" w:hAnsi="Tahoma" w:cs="Tahoma"/>
          <w:spacing w:val="-3"/>
          <w:sz w:val="22"/>
          <w:szCs w:val="22"/>
        </w:rPr>
        <w:t xml:space="preserve">em </w:t>
      </w:r>
      <w:r w:rsidRPr="00F25ED6">
        <w:rPr>
          <w:rFonts w:ascii="Tahoma" w:hAnsi="Tahoma" w:cs="Tahoma"/>
          <w:sz w:val="22"/>
          <w:szCs w:val="22"/>
        </w:rPr>
        <w:t xml:space="preserve">uma única parcela, que será depositada </w:t>
      </w:r>
      <w:r w:rsidRPr="00F25ED6">
        <w:rPr>
          <w:rFonts w:ascii="Tahoma" w:hAnsi="Tahoma" w:cs="Tahoma"/>
          <w:spacing w:val="-3"/>
          <w:sz w:val="22"/>
          <w:szCs w:val="22"/>
        </w:rPr>
        <w:t xml:space="preserve">em </w:t>
      </w:r>
      <w:r w:rsidRPr="00F25ED6">
        <w:rPr>
          <w:rFonts w:ascii="Tahoma" w:hAnsi="Tahoma" w:cs="Tahoma"/>
          <w:sz w:val="22"/>
          <w:szCs w:val="22"/>
        </w:rPr>
        <w:t>conta corrente indicada pelo mesmo (a), cabendo-lhe a responsabilidade de executar o projeto aprovado durante o período de execução, a contar da data de recebimento do</w:t>
      </w:r>
      <w:r w:rsidRPr="00F25ED6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recurso.</w:t>
      </w:r>
    </w:p>
    <w:p w14:paraId="1DDFD01E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E3FD5EF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CLAUSULA QUARTA - DO REAJUSTAMENTO</w:t>
      </w:r>
    </w:p>
    <w:p w14:paraId="61FEECCB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lastRenderedPageBreak/>
        <w:t>4.</w:t>
      </w:r>
      <w:r w:rsidRPr="00F25ED6">
        <w:rPr>
          <w:rFonts w:ascii="Tahoma" w:hAnsi="Tahoma" w:cs="Tahoma"/>
          <w:sz w:val="22"/>
          <w:szCs w:val="22"/>
        </w:rPr>
        <w:t xml:space="preserve"> Os preços não serão reajustados.</w:t>
      </w:r>
    </w:p>
    <w:p w14:paraId="0BCEFFB7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14:paraId="1F34CC66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QUINTA - DOS PRAZOS</w:t>
      </w:r>
    </w:p>
    <w:p w14:paraId="4792326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5.1</w:t>
      </w:r>
      <w:r w:rsidRPr="00F25ED6">
        <w:rPr>
          <w:rFonts w:ascii="Tahoma" w:hAnsi="Tahoma" w:cs="Tahoma"/>
          <w:sz w:val="22"/>
          <w:szCs w:val="22"/>
        </w:rPr>
        <w:t xml:space="preserve"> Após a convocação para assinatura do termo de execução cultural, à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terá o prazo de 05 (cinco) dias para assinatura do termo, sendo que não estando na cidade, poderá fazer por procuração registrada em cartório. </w:t>
      </w:r>
    </w:p>
    <w:p w14:paraId="4EA39E76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5.2</w:t>
      </w:r>
      <w:r w:rsidRPr="00F25ED6">
        <w:rPr>
          <w:rFonts w:ascii="Tahoma" w:hAnsi="Tahoma" w:cs="Tahoma"/>
          <w:sz w:val="22"/>
          <w:szCs w:val="22"/>
        </w:rPr>
        <w:t xml:space="preserve"> Transcorrido o prazo sem que o termo de execução cultural tenha sido assinado, a Comissão de Organização, Seleção e Monitoramento poderá convocar os proponentes remanescentes, obedecendo à ordem de classificação</w:t>
      </w:r>
      <w:r w:rsidRPr="00F25ED6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geral.</w:t>
      </w:r>
    </w:p>
    <w:p w14:paraId="7602EBEE" w14:textId="77777777" w:rsidR="00F25ED6" w:rsidRPr="00F25ED6" w:rsidRDefault="00F25ED6" w:rsidP="00F25ED6">
      <w:pPr>
        <w:widowControl w:val="0"/>
        <w:numPr>
          <w:ilvl w:val="1"/>
          <w:numId w:val="29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O prazo para a execução do projeto será de 10 (dez) meses a contar da data do depósito do recurso financeiro na conta do proponente.</w:t>
      </w:r>
    </w:p>
    <w:p w14:paraId="69220C35" w14:textId="77777777" w:rsidR="00F25ED6" w:rsidRPr="00F25ED6" w:rsidRDefault="00F25ED6" w:rsidP="00F25ED6">
      <w:pPr>
        <w:widowControl w:val="0"/>
        <w:numPr>
          <w:ilvl w:val="1"/>
          <w:numId w:val="29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poderá solicitar prorrogação da execução do projeto por mais 60 (sessenta) dias caso for necessário, mediante solicitação oficial com justificativa, com no mínimo 30 (trinta) dias de antecedência.</w:t>
      </w:r>
    </w:p>
    <w:p w14:paraId="5A3B4C1B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2FE3958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SEXTA - DOS ENCARGOS, RESPONSABILIDADES E OBRIGAÇÕES DO (A) CONTRATADO (A)</w:t>
      </w:r>
    </w:p>
    <w:p w14:paraId="48EB4CB4" w14:textId="5E5F03B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Cumprir integralmente o objeto firmado neste termo bem como todas as disposições contidas no Edital de Concurso n. </w:t>
      </w:r>
      <w:r>
        <w:rPr>
          <w:rFonts w:ascii="Tahoma" w:hAnsi="Tahoma" w:cs="Tahoma"/>
          <w:sz w:val="22"/>
          <w:szCs w:val="22"/>
        </w:rPr>
        <w:t>001</w:t>
      </w:r>
      <w:r w:rsidRPr="00F25ED6">
        <w:rPr>
          <w:rFonts w:ascii="Tahoma" w:hAnsi="Tahoma" w:cs="Tahoma"/>
          <w:sz w:val="22"/>
          <w:szCs w:val="22"/>
        </w:rPr>
        <w:t>/2023.</w:t>
      </w:r>
    </w:p>
    <w:p w14:paraId="05EA833D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pacing w:val="-3"/>
          <w:sz w:val="22"/>
          <w:szCs w:val="22"/>
        </w:rPr>
        <w:t>Não serão aceitas despesas com alimentação.</w:t>
      </w:r>
    </w:p>
    <w:p w14:paraId="10B97994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eastAsia="ArialMT" w:hAnsi="Tahoma" w:cs="Tahoma"/>
          <w:sz w:val="22"/>
          <w:szCs w:val="22"/>
          <w:lang w:eastAsia="pt-BR"/>
        </w:rPr>
        <w:t xml:space="preserve">Para </w:t>
      </w:r>
      <w:r w:rsidRPr="00F25ED6">
        <w:rPr>
          <w:rFonts w:ascii="Tahoma" w:eastAsia="Arial-BoldMT" w:hAnsi="Tahoma" w:cs="Tahoma"/>
          <w:sz w:val="22"/>
          <w:szCs w:val="22"/>
          <w:lang w:eastAsia="pt-BR"/>
        </w:rPr>
        <w:t xml:space="preserve">Ações Sujeitas à Detenção de Direitos Autorais e/ou Direito de Propriedade Intelectual </w:t>
      </w:r>
      <w:r w:rsidRPr="00F25ED6">
        <w:rPr>
          <w:rFonts w:ascii="Tahoma" w:eastAsia="ArialMT" w:hAnsi="Tahoma" w:cs="Tahoma"/>
          <w:sz w:val="22"/>
          <w:szCs w:val="22"/>
          <w:lang w:eastAsia="pt-BR"/>
        </w:rPr>
        <w:t>e demais direitos de terceiros, apresentar licença ou cessão de uso parcial, conforme legislação em vigor.</w:t>
      </w:r>
    </w:p>
    <w:p w14:paraId="3679E202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compromete-se a realizar pelo menos uma apresentação ou ação do projeto contemplado, de forma pública e gratuita voltada à comunidade local, como contrapartida social em vista do recurso recebido.</w:t>
      </w:r>
    </w:p>
    <w:p w14:paraId="7CE025E3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Na contrapartida social deverá ser assegurada a acessibilidade de grupos com restrições e o direcionamento à rede de ensino da localidade.</w:t>
      </w:r>
    </w:p>
    <w:p w14:paraId="3E1A7A63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As contrapartidas devem ser executadas até 31 de dezembro de 2024.</w:t>
      </w:r>
    </w:p>
    <w:p w14:paraId="18D60ACC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Incluir obrigatoriamente, em todos os produtos, atividades, comunicações, releases, convites, peças publicitárias audiovisuais e escritas, o apoio institucional do Governo Federal, Prefeitura Municipal de Modelo, Departamento de Cultura, com as respectivas logomarcas, de acordo com o manual de utilização das logomarcas. </w:t>
      </w:r>
    </w:p>
    <w:p w14:paraId="6668FDFD" w14:textId="3DC9C06E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que tiver interesse poderá encaminhar o cronograma de atividades que serão realizadas no projeto p</w:t>
      </w:r>
      <w:r>
        <w:rPr>
          <w:rFonts w:ascii="Tahoma" w:hAnsi="Tahoma" w:cs="Tahoma"/>
          <w:sz w:val="22"/>
          <w:szCs w:val="22"/>
        </w:rPr>
        <w:t>or</w:t>
      </w:r>
      <w:r w:rsidRPr="00F25ED6">
        <w:rPr>
          <w:rFonts w:ascii="Tahoma" w:hAnsi="Tahoma" w:cs="Tahoma"/>
          <w:sz w:val="22"/>
          <w:szCs w:val="22"/>
        </w:rPr>
        <w:t xml:space="preserve"> e-mail</w:t>
      </w:r>
      <w:r>
        <w:rPr>
          <w:rFonts w:ascii="Tahoma" w:hAnsi="Tahoma" w:cs="Tahoma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para inclusão das mesmas no calendário de eventos e ou divulgação nos meios de comunicação do município.</w:t>
      </w:r>
    </w:p>
    <w:p w14:paraId="64E4B07E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eastAsia="ArialMT" w:hAnsi="Tahoma" w:cs="Tahoma"/>
          <w:sz w:val="22"/>
          <w:szCs w:val="22"/>
          <w:lang w:eastAsia="pt-BR"/>
        </w:rPr>
        <w:t>Qualquer modificação nos objetivos do Projeto Cultural sem prévia aprovação por escrito da Comissão de Organização, Seleção e Monitoramento, será considerada inadimplência de obrigações essenciais deste Termo, sujeitando o Contratado às penalidades civis e criminais</w:t>
      </w:r>
      <w:r w:rsidRPr="00F25ED6">
        <w:rPr>
          <w:rFonts w:ascii="Tahoma" w:hAnsi="Tahoma" w:cs="Tahoma"/>
          <w:sz w:val="22"/>
          <w:szCs w:val="22"/>
        </w:rPr>
        <w:t xml:space="preserve"> </w:t>
      </w:r>
      <w:r w:rsidRPr="00F25ED6">
        <w:rPr>
          <w:rFonts w:ascii="Tahoma" w:eastAsia="ArialMT" w:hAnsi="Tahoma" w:cs="Tahoma"/>
          <w:sz w:val="22"/>
          <w:szCs w:val="22"/>
          <w:lang w:eastAsia="pt-BR"/>
        </w:rPr>
        <w:t>previstas em lei.</w:t>
      </w:r>
    </w:p>
    <w:p w14:paraId="3453CCF5" w14:textId="77777777" w:rsidR="00F25ED6" w:rsidRPr="00F25ED6" w:rsidRDefault="00F25ED6" w:rsidP="00F25ED6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Qualquer parceria e/ou apoio recebido de outras fontes deverá ser descrito no relatório de prestação de contas, detalhando de que forma se concretizou o apoio. </w:t>
      </w:r>
    </w:p>
    <w:p w14:paraId="0DEA9E29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 xml:space="preserve">6.11 </w:t>
      </w:r>
      <w:r w:rsidRPr="00F25ED6">
        <w:rPr>
          <w:rFonts w:ascii="Tahoma" w:hAnsi="Tahoma" w:cs="Tahoma"/>
          <w:sz w:val="22"/>
          <w:szCs w:val="22"/>
        </w:rPr>
        <w:t xml:space="preserve">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responsabilizar-se-á administrativa, civil e criminalmente:</w:t>
      </w:r>
    </w:p>
    <w:p w14:paraId="7CC2457C" w14:textId="77777777" w:rsidR="00F25ED6" w:rsidRPr="00F25ED6" w:rsidRDefault="00F25ED6" w:rsidP="00F25ED6">
      <w:pPr>
        <w:pStyle w:val="PargrafodaLista"/>
        <w:spacing w:after="0" w:line="240" w:lineRule="auto"/>
        <w:ind w:left="0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a) </w:t>
      </w:r>
      <w:bookmarkStart w:id="0" w:name="_Hlk22283396"/>
      <w:r w:rsidRPr="00F25ED6">
        <w:rPr>
          <w:rFonts w:ascii="Tahoma" w:hAnsi="Tahoma" w:cs="Tahoma"/>
          <w:sz w:val="22"/>
          <w:szCs w:val="22"/>
        </w:rPr>
        <w:t>Pela autoria do processo de execução do trabalho.</w:t>
      </w:r>
      <w:bookmarkEnd w:id="0"/>
      <w:r w:rsidRPr="00F25ED6">
        <w:rPr>
          <w:rFonts w:ascii="Tahoma" w:hAnsi="Tahoma" w:cs="Tahoma"/>
          <w:sz w:val="22"/>
          <w:szCs w:val="22"/>
        </w:rPr>
        <w:t xml:space="preserve"> </w:t>
      </w:r>
    </w:p>
    <w:p w14:paraId="43F0A7E6" w14:textId="77777777" w:rsidR="00F25ED6" w:rsidRPr="00F25ED6" w:rsidRDefault="00F25ED6" w:rsidP="00F25ED6">
      <w:pPr>
        <w:pStyle w:val="PargrafodaLista"/>
        <w:spacing w:after="0"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b) Por todos os compromissos e encargos de natureza trabalhista, previdenciária, fiscal, comercial, bancária, intelectual (direito autoral, inclusive os conexos, e propriedade industrial), bem como quaisquer outros resultantes da contratação objetivada neste edital-regulamento, ficando o </w:t>
      </w:r>
      <w:r w:rsidRPr="00F25ED6">
        <w:rPr>
          <w:rFonts w:ascii="Tahoma" w:hAnsi="Tahoma" w:cs="Tahoma"/>
          <w:b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 xml:space="preserve"> isento de qualquer responsabilidade dessa índole.</w:t>
      </w:r>
    </w:p>
    <w:p w14:paraId="0265F428" w14:textId="77777777" w:rsidR="00F25ED6" w:rsidRPr="00F25ED6" w:rsidRDefault="00F25ED6" w:rsidP="00F25ED6">
      <w:pPr>
        <w:pStyle w:val="PargrafodaLista"/>
        <w:spacing w:after="0"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c) Por todas as contraprestações, custos, encargos e operacionalização referente ao desenvolvimento do projeto selecionado. </w:t>
      </w:r>
    </w:p>
    <w:p w14:paraId="1C544E97" w14:textId="77777777" w:rsidR="00F25ED6" w:rsidRPr="00F25ED6" w:rsidRDefault="00F25ED6" w:rsidP="00F25ED6">
      <w:pPr>
        <w:pStyle w:val="PargrafodaLista"/>
        <w:spacing w:after="0"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lastRenderedPageBreak/>
        <w:t>d) Por aceitar e receber visitas presenciais da Comissão de Organização, Seleção e Monitoramento durante a realização dos projetos, bem como prestar informações e esclarecimentos sobre o mesmo, sempre que solicitados;</w:t>
      </w:r>
    </w:p>
    <w:p w14:paraId="6957C934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PARÁGRAFO ÚNICO</w:t>
      </w:r>
      <w:r w:rsidRPr="00F25ED6">
        <w:rPr>
          <w:rFonts w:ascii="Tahoma" w:hAnsi="Tahoma" w:cs="Tahoma"/>
          <w:sz w:val="22"/>
          <w:szCs w:val="22"/>
        </w:rPr>
        <w:t xml:space="preserve"> – A Prefeitura Municipal de Modelo não tem a obrigação de ceder seus espaços para fins de realização do objeto pactuado neste termo.</w:t>
      </w:r>
    </w:p>
    <w:p w14:paraId="67CEB245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position w:val="1"/>
          <w:sz w:val="22"/>
          <w:szCs w:val="22"/>
        </w:rPr>
        <w:t>6.12</w:t>
      </w:r>
      <w:r w:rsidRPr="00F25ED6">
        <w:rPr>
          <w:rFonts w:ascii="Tahoma" w:hAnsi="Tahoma" w:cs="Tahoma"/>
          <w:position w:val="1"/>
          <w:sz w:val="22"/>
          <w:szCs w:val="22"/>
        </w:rPr>
        <w:t xml:space="preserve"> Fica sob responsabilidade dos contemplados todas as contratações, </w:t>
      </w:r>
      <w:r w:rsidRPr="00F25ED6">
        <w:rPr>
          <w:rFonts w:ascii="Tahoma" w:hAnsi="Tahoma" w:cs="Tahoma"/>
          <w:sz w:val="22"/>
          <w:szCs w:val="22"/>
        </w:rPr>
        <w:t xml:space="preserve">autorizações de espaços, custos, encargos e operacionalizações referentes ao desenvolvimento do projeto selecionado, de </w:t>
      </w:r>
      <w:r w:rsidRPr="00F25ED6">
        <w:rPr>
          <w:rFonts w:ascii="Tahoma" w:hAnsi="Tahoma" w:cs="Tahoma"/>
          <w:spacing w:val="-3"/>
          <w:sz w:val="22"/>
          <w:szCs w:val="22"/>
        </w:rPr>
        <w:t xml:space="preserve">acordo com </w:t>
      </w:r>
      <w:r w:rsidRPr="00F25ED6">
        <w:rPr>
          <w:rFonts w:ascii="Tahoma" w:hAnsi="Tahoma" w:cs="Tahoma"/>
          <w:sz w:val="22"/>
          <w:szCs w:val="22"/>
        </w:rPr>
        <w:t xml:space="preserve">o </w:t>
      </w:r>
      <w:r w:rsidRPr="00F25ED6">
        <w:rPr>
          <w:rFonts w:ascii="Tahoma" w:hAnsi="Tahoma" w:cs="Tahoma"/>
          <w:spacing w:val="-3"/>
          <w:sz w:val="22"/>
          <w:szCs w:val="22"/>
        </w:rPr>
        <w:t xml:space="preserve">que </w:t>
      </w:r>
      <w:r w:rsidRPr="00F25ED6">
        <w:rPr>
          <w:rFonts w:ascii="Tahoma" w:hAnsi="Tahoma" w:cs="Tahoma"/>
          <w:sz w:val="22"/>
          <w:szCs w:val="22"/>
        </w:rPr>
        <w:t xml:space="preserve">foi </w:t>
      </w:r>
      <w:r w:rsidRPr="00F25ED6">
        <w:rPr>
          <w:rFonts w:ascii="Tahoma" w:hAnsi="Tahoma" w:cs="Tahoma"/>
          <w:spacing w:val="-3"/>
          <w:sz w:val="22"/>
          <w:szCs w:val="22"/>
        </w:rPr>
        <w:t xml:space="preserve">apresentado </w:t>
      </w:r>
      <w:r w:rsidRPr="00F25ED6">
        <w:rPr>
          <w:rFonts w:ascii="Tahoma" w:hAnsi="Tahoma" w:cs="Tahoma"/>
          <w:sz w:val="22"/>
          <w:szCs w:val="22"/>
        </w:rPr>
        <w:t xml:space="preserve">na </w:t>
      </w:r>
      <w:r w:rsidRPr="00F25ED6">
        <w:rPr>
          <w:rFonts w:ascii="Tahoma" w:hAnsi="Tahoma" w:cs="Tahoma"/>
          <w:spacing w:val="-3"/>
          <w:sz w:val="22"/>
          <w:szCs w:val="22"/>
        </w:rPr>
        <w:t>planilha</w:t>
      </w:r>
      <w:r w:rsidRPr="00F25ED6">
        <w:rPr>
          <w:rFonts w:ascii="Tahoma" w:hAnsi="Tahoma" w:cs="Tahoma"/>
          <w:spacing w:val="-16"/>
          <w:sz w:val="22"/>
          <w:szCs w:val="22"/>
        </w:rPr>
        <w:t xml:space="preserve"> </w:t>
      </w:r>
      <w:r w:rsidRPr="00F25ED6">
        <w:rPr>
          <w:rFonts w:ascii="Tahoma" w:hAnsi="Tahoma" w:cs="Tahoma"/>
          <w:spacing w:val="-3"/>
          <w:sz w:val="22"/>
          <w:szCs w:val="22"/>
        </w:rPr>
        <w:t>orçamentária.</w:t>
      </w:r>
    </w:p>
    <w:p w14:paraId="7F99EDDC" w14:textId="77777777" w:rsidR="00F25ED6" w:rsidRPr="00F25ED6" w:rsidRDefault="00F25ED6" w:rsidP="00F25ED6">
      <w:pPr>
        <w:widowControl w:val="0"/>
        <w:numPr>
          <w:ilvl w:val="1"/>
          <w:numId w:val="33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A Prefeitura Municipal de Modelo, não se responsabiliza pelas licenças e autorizações, como ECAD,</w:t>
      </w:r>
      <w:r w:rsidRPr="00F25ED6">
        <w:rPr>
          <w:rFonts w:ascii="Tahoma" w:hAnsi="Tahoma" w:cs="Tahoma"/>
          <w:spacing w:val="8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SBAT,</w:t>
      </w:r>
      <w:r w:rsidRPr="00F25ED6">
        <w:rPr>
          <w:rFonts w:ascii="Tahoma" w:hAnsi="Tahoma" w:cs="Tahoma"/>
          <w:spacing w:val="9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pagamento</w:t>
      </w:r>
      <w:r w:rsidRPr="00F25ED6">
        <w:rPr>
          <w:rFonts w:ascii="Tahoma" w:hAnsi="Tahoma" w:cs="Tahoma"/>
          <w:spacing w:val="7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de</w:t>
      </w:r>
      <w:r w:rsidRPr="00F25ED6">
        <w:rPr>
          <w:rFonts w:ascii="Tahoma" w:hAnsi="Tahoma" w:cs="Tahoma"/>
          <w:spacing w:val="9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direitos</w:t>
      </w:r>
      <w:r w:rsidRPr="00F25ED6">
        <w:rPr>
          <w:rFonts w:ascii="Tahoma" w:hAnsi="Tahoma" w:cs="Tahoma"/>
          <w:spacing w:val="9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autorais</w:t>
      </w:r>
      <w:r w:rsidRPr="00F25ED6">
        <w:rPr>
          <w:rFonts w:ascii="Tahoma" w:hAnsi="Tahoma" w:cs="Tahoma"/>
          <w:spacing w:val="3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de</w:t>
      </w:r>
      <w:r w:rsidRPr="00F25ED6">
        <w:rPr>
          <w:rFonts w:ascii="Tahoma" w:hAnsi="Tahoma" w:cs="Tahoma"/>
          <w:spacing w:val="9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imagem,</w:t>
      </w:r>
      <w:r w:rsidRPr="00F25ED6">
        <w:rPr>
          <w:rFonts w:ascii="Tahoma" w:hAnsi="Tahoma" w:cs="Tahoma"/>
          <w:spacing w:val="4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texto,</w:t>
      </w:r>
      <w:r w:rsidRPr="00F25ED6">
        <w:rPr>
          <w:rFonts w:ascii="Tahoma" w:hAnsi="Tahoma" w:cs="Tahoma"/>
          <w:spacing w:val="6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música,</w:t>
      </w:r>
      <w:r w:rsidRPr="00F25ED6">
        <w:rPr>
          <w:rFonts w:ascii="Tahoma" w:hAnsi="Tahoma" w:cs="Tahoma"/>
          <w:spacing w:val="6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espaços,</w:t>
      </w:r>
      <w:r w:rsidRPr="00F25ED6">
        <w:rPr>
          <w:rFonts w:ascii="Tahoma" w:hAnsi="Tahoma" w:cs="Tahoma"/>
          <w:spacing w:val="7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entre outras necessárias para a realização das atividades previstas nos projetos contemplados, sendo estas de total responsabilidade dos proponentes.</w:t>
      </w:r>
    </w:p>
    <w:p w14:paraId="4F47073C" w14:textId="77777777" w:rsidR="00F25ED6" w:rsidRPr="00F25ED6" w:rsidRDefault="00F25ED6" w:rsidP="00F25ED6">
      <w:pPr>
        <w:pStyle w:val="PargrafodaLista"/>
        <w:spacing w:after="0" w:line="240" w:lineRule="auto"/>
        <w:ind w:left="0"/>
        <w:rPr>
          <w:rFonts w:ascii="Tahoma" w:hAnsi="Tahoma" w:cs="Tahoma"/>
          <w:sz w:val="22"/>
          <w:szCs w:val="22"/>
        </w:rPr>
      </w:pPr>
    </w:p>
    <w:p w14:paraId="72ED5B7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SÉTIMA - DA PRESTAÇÃO DE CONTAS</w:t>
      </w:r>
    </w:p>
    <w:p w14:paraId="16D9E54E" w14:textId="77777777" w:rsidR="00F25ED6" w:rsidRPr="00F25ED6" w:rsidRDefault="00F25ED6" w:rsidP="00F25ED6">
      <w:pPr>
        <w:pStyle w:val="PargrafodaLista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Após a execução do projeto, 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deverá encaminhar à Prefeitura Municipal, por meio do Departamento de Cultura, no prazo máximo de 30 (trinta) dias, Relatório Técnico de Comprovação do Objeto Contemplado e Prestação de Contas da utilização dos recursos alocados ao projeto cultural incentivado, de forma a possibilitar a avaliação, dos objetivos alcançados, dos custos reais, da repercussão da iniciativa na sociedade e demais compromissos assumidos pelo proponente, contendo: datas e locais das atividades, registro e quantidade de público atendido, vídeos, fotos, listas de presença, locais de apresentação, material de divulgação, clipagens e documentos que comprovem as ações realizadas</w:t>
      </w:r>
      <w:r w:rsidRPr="00F25ED6">
        <w:rPr>
          <w:rFonts w:ascii="Tahoma" w:hAnsi="Tahoma" w:cs="Tahoma"/>
          <w:spacing w:val="8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e a conclusão do objeto premiado por este edital.</w:t>
      </w:r>
    </w:p>
    <w:p w14:paraId="403EA080" w14:textId="77777777" w:rsidR="00F25ED6" w:rsidRPr="00F25ED6" w:rsidRDefault="00F25ED6" w:rsidP="00F25ED6">
      <w:pPr>
        <w:pStyle w:val="PargrafodaLista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Deverá acompanhar a prestação de contas, documentos contábeis como notas fiscais e recibos que comprovem a aplicação dos recursos. </w:t>
      </w:r>
    </w:p>
    <w:p w14:paraId="3DA02D0F" w14:textId="77777777" w:rsidR="00F25ED6" w:rsidRPr="00F25ED6" w:rsidRDefault="00F25ED6" w:rsidP="00F25ED6">
      <w:pPr>
        <w:pStyle w:val="PargrafodaLista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F25ED6">
        <w:rPr>
          <w:rFonts w:ascii="Tahoma" w:eastAsia="ArialMT" w:hAnsi="Tahoma" w:cs="Tahoma"/>
          <w:sz w:val="22"/>
          <w:szCs w:val="22"/>
          <w:lang w:eastAsia="pt-BR"/>
        </w:rPr>
        <w:t xml:space="preserve">Caso o </w:t>
      </w:r>
      <w:r w:rsidRPr="00F25ED6">
        <w:rPr>
          <w:rFonts w:ascii="Tahoma" w:hAnsi="Tahoma" w:cs="Tahoma"/>
          <w:sz w:val="22"/>
          <w:szCs w:val="22"/>
        </w:rPr>
        <w:t xml:space="preserve">Relatório Técnico de Comprovação do Objeto Contemplado e a Prestação de Contas da utilização do recurso </w:t>
      </w:r>
      <w:r w:rsidRPr="00F25ED6">
        <w:rPr>
          <w:rFonts w:ascii="Tahoma" w:eastAsia="ArialMT" w:hAnsi="Tahoma" w:cs="Tahoma"/>
          <w:sz w:val="22"/>
          <w:szCs w:val="22"/>
          <w:lang w:eastAsia="pt-BR"/>
        </w:rPr>
        <w:t>apresentados não comprovarem a completa realização do</w:t>
      </w:r>
      <w:r w:rsidRPr="00F25ED6">
        <w:rPr>
          <w:rFonts w:ascii="Tahoma" w:hAnsi="Tahoma" w:cs="Tahoma"/>
          <w:sz w:val="22"/>
          <w:szCs w:val="22"/>
        </w:rPr>
        <w:t xml:space="preserve"> </w:t>
      </w:r>
      <w:r w:rsidRPr="00F25ED6">
        <w:rPr>
          <w:rFonts w:ascii="Tahoma" w:eastAsia="ArialMT" w:hAnsi="Tahoma" w:cs="Tahoma"/>
          <w:sz w:val="22"/>
          <w:szCs w:val="22"/>
          <w:lang w:eastAsia="pt-BR"/>
        </w:rPr>
        <w:t>Projeto Cultural, a Comissão de Organização e Seleção solicitará diligências.</w:t>
      </w:r>
    </w:p>
    <w:p w14:paraId="44ED7B21" w14:textId="77777777" w:rsidR="00F25ED6" w:rsidRPr="00F25ED6" w:rsidRDefault="00F25ED6" w:rsidP="00F25ED6">
      <w:pPr>
        <w:pStyle w:val="PargrafodaLista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</w:t>
      </w:r>
      <w:r w:rsidRPr="00F25ED6">
        <w:rPr>
          <w:rFonts w:ascii="Tahoma" w:eastAsia="ArialMT" w:hAnsi="Tahoma" w:cs="Tahoma"/>
          <w:sz w:val="22"/>
          <w:szCs w:val="22"/>
          <w:lang w:eastAsia="pt-BR"/>
        </w:rPr>
        <w:t xml:space="preserve">deverá guardar, por um período mínimo de 05 (cinco) anos, cópias das movimentações financeiras, extratos, contratos, notas fiscais e demais documentos utilizados para a execução do Projeto Cultural, que poderão ser solicitados a qualquer tempo pela </w:t>
      </w:r>
      <w:r w:rsidRPr="00F25ED6">
        <w:rPr>
          <w:rFonts w:ascii="Tahoma" w:hAnsi="Tahoma" w:cs="Tahoma"/>
          <w:sz w:val="22"/>
          <w:szCs w:val="22"/>
        </w:rPr>
        <w:t>Prefeitura Municipal</w:t>
      </w:r>
      <w:r w:rsidRPr="00F25ED6">
        <w:rPr>
          <w:rFonts w:ascii="Tahoma" w:eastAsia="ArialMT" w:hAnsi="Tahoma" w:cs="Tahoma"/>
          <w:sz w:val="22"/>
          <w:szCs w:val="22"/>
          <w:lang w:eastAsia="pt-BR"/>
        </w:rPr>
        <w:t xml:space="preserve"> para fins de diligências.</w:t>
      </w:r>
    </w:p>
    <w:p w14:paraId="6599834B" w14:textId="77777777" w:rsidR="00F25ED6" w:rsidRPr="00F25ED6" w:rsidRDefault="00F25ED6" w:rsidP="00F25ED6">
      <w:pPr>
        <w:pStyle w:val="PargrafodaLista"/>
        <w:spacing w:after="0" w:line="240" w:lineRule="auto"/>
        <w:ind w:left="0"/>
        <w:rPr>
          <w:rFonts w:ascii="Tahoma" w:hAnsi="Tahoma" w:cs="Tahoma"/>
          <w:sz w:val="22"/>
          <w:szCs w:val="22"/>
        </w:rPr>
      </w:pPr>
    </w:p>
    <w:p w14:paraId="4D4EBA13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OITAVA - DAS RESPONSABILIDADES DO MUNICÍPIO</w:t>
      </w:r>
    </w:p>
    <w:p w14:paraId="60453EF8" w14:textId="77777777" w:rsidR="00F25ED6" w:rsidRPr="00F25ED6" w:rsidRDefault="00F25ED6" w:rsidP="00F25ED6">
      <w:pPr>
        <w:pStyle w:val="PargrafodaLista"/>
        <w:spacing w:after="0" w:line="240" w:lineRule="auto"/>
        <w:ind w:left="0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8.1</w:t>
      </w:r>
      <w:r w:rsidRPr="00F25ED6">
        <w:rPr>
          <w:rFonts w:ascii="Tahoma" w:hAnsi="Tahoma" w:cs="Tahoma"/>
          <w:sz w:val="22"/>
          <w:szCs w:val="22"/>
        </w:rPr>
        <w:t xml:space="preserve"> Arcar com os custos administrativos.</w:t>
      </w:r>
    </w:p>
    <w:p w14:paraId="5B8DA8A7" w14:textId="77777777" w:rsidR="00F25ED6" w:rsidRPr="00F25ED6" w:rsidRDefault="00F25ED6" w:rsidP="00F25ED6">
      <w:pPr>
        <w:pStyle w:val="PargrafodaLista"/>
        <w:spacing w:after="0" w:line="240" w:lineRule="auto"/>
        <w:ind w:left="0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8.2</w:t>
      </w:r>
      <w:r w:rsidRPr="00F25ED6">
        <w:rPr>
          <w:rFonts w:ascii="Tahoma" w:hAnsi="Tahoma" w:cs="Tahoma"/>
          <w:sz w:val="22"/>
          <w:szCs w:val="22"/>
        </w:rPr>
        <w:t xml:space="preserve"> Publicação do termo de execução cultural;</w:t>
      </w:r>
    </w:p>
    <w:p w14:paraId="648BF278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8.3</w:t>
      </w:r>
      <w:r w:rsidRPr="00F25ED6">
        <w:rPr>
          <w:rFonts w:ascii="Tahoma" w:hAnsi="Tahoma" w:cs="Tahoma"/>
          <w:sz w:val="22"/>
          <w:szCs w:val="22"/>
        </w:rPr>
        <w:t xml:space="preserve"> Esclarecer as dúvidas que lhes forem apresentadas através do e-mail oficial estabelecido no edital;</w:t>
      </w:r>
    </w:p>
    <w:p w14:paraId="67E1E3B2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8.4</w:t>
      </w:r>
      <w:r w:rsidRPr="00F25ED6">
        <w:rPr>
          <w:rFonts w:ascii="Tahoma" w:hAnsi="Tahoma" w:cs="Tahoma"/>
          <w:sz w:val="22"/>
          <w:szCs w:val="22"/>
        </w:rPr>
        <w:t xml:space="preserve"> Acompanhar a execução e a qualidade do projeto;</w:t>
      </w:r>
    </w:p>
    <w:p w14:paraId="5FE91867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8.5</w:t>
      </w:r>
      <w:r w:rsidRPr="00F25ED6">
        <w:rPr>
          <w:rFonts w:ascii="Tahoma" w:hAnsi="Tahoma" w:cs="Tahoma"/>
          <w:sz w:val="22"/>
          <w:szCs w:val="22"/>
        </w:rPr>
        <w:t xml:space="preserve"> Cumprir com as condições de pagamento. </w:t>
      </w:r>
    </w:p>
    <w:p w14:paraId="0C5A011C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73E952E7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NONA - DAS SANÇÕES</w:t>
      </w:r>
    </w:p>
    <w:p w14:paraId="591E6FE9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9.1</w:t>
      </w:r>
      <w:r w:rsidRPr="00F25ED6">
        <w:rPr>
          <w:rFonts w:ascii="Tahoma" w:hAnsi="Tahoma" w:cs="Tahoma"/>
          <w:sz w:val="22"/>
          <w:szCs w:val="22"/>
        </w:rPr>
        <w:t xml:space="preserve"> 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não cumprindo as obrigações assumidas ou os preceitos legais, que inclui a apresentação de prestação de contas e de relatórios de execução nos prazos fixados implicará na aplicação de uma das seguintes sanções ao proponente, a critério da Comissão de Organização, Seleção e Monitoramento responsável pelo acompanhamento dos projetos:</w:t>
      </w:r>
    </w:p>
    <w:p w14:paraId="7FB8318E" w14:textId="77777777" w:rsidR="00F25ED6" w:rsidRPr="00F25ED6" w:rsidRDefault="00F25ED6" w:rsidP="00F25ED6">
      <w:pPr>
        <w:pStyle w:val="PargrafodaLista"/>
        <w:spacing w:after="0" w:line="240" w:lineRule="auto"/>
        <w:ind w:left="0" w:right="847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a) advertência;</w:t>
      </w:r>
    </w:p>
    <w:p w14:paraId="585214B6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b) suspensão da análise e arquivamento de projetos que envolvam seus nomes e que estejam tramitando pelos Editais Municipais;</w:t>
      </w:r>
    </w:p>
    <w:p w14:paraId="5FF17B55" w14:textId="77777777" w:rsidR="00F25ED6" w:rsidRPr="00F25ED6" w:rsidRDefault="00F25ED6" w:rsidP="00F25ED6">
      <w:pPr>
        <w:pStyle w:val="PargrafodaLista"/>
        <w:spacing w:after="0" w:line="240" w:lineRule="auto"/>
        <w:ind w:left="0" w:right="847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c) paralisação e tomada de contas do projeto em execução;</w:t>
      </w:r>
    </w:p>
    <w:p w14:paraId="4E155753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lastRenderedPageBreak/>
        <w:t>d) impedimento de pleitearem qualquer outro incentivo da Prefeitura Municipal e de participarem, como contratados, de eventos promovidos pela Prefeitura Municipal;</w:t>
      </w:r>
    </w:p>
    <w:p w14:paraId="23C3F720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e) inscrição no cadastro de inadimplentes do órgão de controle de contratos e convênios da Secretaria de Finanças do Município, sem prejuízo de outras cominações cíveis, criminais e tributárias decorrentes de fraude ao erário.</w:t>
      </w:r>
    </w:p>
    <w:p w14:paraId="2FEC56A6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9.2</w:t>
      </w:r>
      <w:r w:rsidRPr="00F25ED6">
        <w:rPr>
          <w:rFonts w:ascii="Tahoma" w:hAnsi="Tahoma" w:cs="Tahoma"/>
          <w:sz w:val="22"/>
          <w:szCs w:val="22"/>
        </w:rPr>
        <w:t xml:space="preserve"> As denúncias relativas a irregularidades na execução dos projetos aprovados, só serão apuradas se estas forem recebidas formalmente pelos canais oficiais da Prefeitura Municipal, que são: Ouvidoria, ofícios etc.</w:t>
      </w:r>
    </w:p>
    <w:p w14:paraId="18C4F7D9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9.3</w:t>
      </w:r>
      <w:r w:rsidRPr="00F25ED6">
        <w:rPr>
          <w:rFonts w:ascii="Tahoma" w:hAnsi="Tahoma" w:cs="Tahoma"/>
          <w:sz w:val="22"/>
          <w:szCs w:val="22"/>
        </w:rPr>
        <w:t xml:space="preserve"> Os recursos utilizados indevidamente deverão ser devolvidos, acrescidos de juros pela Taxa Selic ou por outra que a venha substituir, sem prejuízo da aplicação cumulativa de outras sanções previstas neste regulamento.</w:t>
      </w:r>
    </w:p>
    <w:p w14:paraId="5764F5A1" w14:textId="77777777" w:rsidR="00F25ED6" w:rsidRPr="00F25ED6" w:rsidRDefault="00F25ED6" w:rsidP="00F25ED6">
      <w:pPr>
        <w:spacing w:after="0" w:line="240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57300B5C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DÉCIMA – DA RESCISÃO</w:t>
      </w:r>
    </w:p>
    <w:p w14:paraId="6930BB82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10.1</w:t>
      </w:r>
      <w:r w:rsidRPr="00F25ED6">
        <w:rPr>
          <w:rFonts w:ascii="Tahoma" w:hAnsi="Tahoma" w:cs="Tahoma"/>
          <w:sz w:val="22"/>
          <w:szCs w:val="22"/>
        </w:rPr>
        <w:t xml:space="preserve"> A rescisão deste termo de execução cultural poderá dar-se por ato unilateral do </w:t>
      </w:r>
      <w:r w:rsidRPr="00F25ED6">
        <w:rPr>
          <w:rFonts w:ascii="Tahoma" w:hAnsi="Tahoma" w:cs="Tahoma"/>
          <w:b/>
          <w:bCs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>:</w:t>
      </w:r>
    </w:p>
    <w:p w14:paraId="0D966A6F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10.1.1</w:t>
      </w:r>
      <w:r w:rsidRPr="00F25ED6">
        <w:rPr>
          <w:rFonts w:ascii="Tahoma" w:hAnsi="Tahoma" w:cs="Tahoma"/>
          <w:sz w:val="22"/>
          <w:szCs w:val="22"/>
        </w:rPr>
        <w:t xml:space="preserve"> O </w:t>
      </w:r>
      <w:r w:rsidRPr="00F25ED6">
        <w:rPr>
          <w:rFonts w:ascii="Tahoma" w:hAnsi="Tahoma" w:cs="Tahoma"/>
          <w:b/>
          <w:bCs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 xml:space="preserve"> poderá, unilateralmente, rescindir de pleno direito este termo, independente de notificação judicial ou extrajudicial, desde que ocorra qualquer um dos fatos adiante enunciados:</w:t>
      </w:r>
    </w:p>
    <w:p w14:paraId="5E7DCFA2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a) o não cumprimento ou cumprimento irregular pela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das cláusulas contratuais;</w:t>
      </w:r>
    </w:p>
    <w:p w14:paraId="1B93533E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b) razões de interesse do serviço público.</w:t>
      </w:r>
    </w:p>
    <w:p w14:paraId="7DED3FBF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10.1.2</w:t>
      </w:r>
      <w:r w:rsidRPr="00F25ED6">
        <w:rPr>
          <w:rFonts w:ascii="Tahoma" w:hAnsi="Tahoma" w:cs="Tahoma"/>
          <w:sz w:val="22"/>
          <w:szCs w:val="22"/>
        </w:rPr>
        <w:t xml:space="preserve"> No caso de o presente termo de execução cultural ser rescindido por culpa da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(A), serão observadas as seguintes condições:</w:t>
      </w:r>
    </w:p>
    <w:p w14:paraId="11B3748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a) 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não terá direito de exigir indenização por qualquer prejuízo e será responsável pelos danos ocasionados, cabendo ao </w:t>
      </w:r>
      <w:r w:rsidRPr="00F25ED6">
        <w:rPr>
          <w:rFonts w:ascii="Tahoma" w:hAnsi="Tahoma" w:cs="Tahoma"/>
          <w:b/>
          <w:bCs/>
          <w:sz w:val="22"/>
          <w:szCs w:val="22"/>
        </w:rPr>
        <w:t xml:space="preserve">MUNICÍPIO </w:t>
      </w:r>
      <w:r w:rsidRPr="00F25ED6">
        <w:rPr>
          <w:rFonts w:ascii="Tahoma" w:hAnsi="Tahoma" w:cs="Tahoma"/>
          <w:sz w:val="22"/>
          <w:szCs w:val="22"/>
        </w:rPr>
        <w:t xml:space="preserve">aplicar as sanções contratuais e legais pertinentes; </w:t>
      </w:r>
    </w:p>
    <w:p w14:paraId="2C8944EB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b) 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terá o direito de ser reembolsado pelas ações já realizadas ou materiais já entregues, desde que aprovado pelo </w:t>
      </w:r>
      <w:r w:rsidRPr="00F25ED6">
        <w:rPr>
          <w:rFonts w:ascii="Tahoma" w:hAnsi="Tahoma" w:cs="Tahoma"/>
          <w:b/>
          <w:bCs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 xml:space="preserve">, até a data da rescisão, deduzindo-se os prejuízos causados ao </w:t>
      </w:r>
      <w:r w:rsidRPr="00F25ED6">
        <w:rPr>
          <w:rFonts w:ascii="Tahoma" w:hAnsi="Tahoma" w:cs="Tahoma"/>
          <w:b/>
          <w:bCs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>;</w:t>
      </w:r>
    </w:p>
    <w:p w14:paraId="2925ACDC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10.2</w:t>
      </w:r>
      <w:r w:rsidRPr="00F25ED6">
        <w:rPr>
          <w:rFonts w:ascii="Tahoma" w:hAnsi="Tahoma" w:cs="Tahoma"/>
          <w:sz w:val="22"/>
          <w:szCs w:val="22"/>
        </w:rPr>
        <w:t xml:space="preserve"> A rescisão deste termo de execução cultural também poderá ocorrer por acordo entre as partes ou judicialmente.</w:t>
      </w:r>
    </w:p>
    <w:p w14:paraId="25654452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10.3</w:t>
      </w:r>
      <w:r w:rsidRPr="00F25ED6">
        <w:rPr>
          <w:rFonts w:ascii="Tahoma" w:hAnsi="Tahoma" w:cs="Tahoma"/>
          <w:sz w:val="22"/>
          <w:szCs w:val="22"/>
        </w:rPr>
        <w:t xml:space="preserve"> Os casos de rescisão administrativa previstas no Art.77 da Lei 8666/93 importam no reconhecimento pela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, dos direitos do </w:t>
      </w:r>
      <w:r w:rsidRPr="00F25ED6">
        <w:rPr>
          <w:rFonts w:ascii="Tahoma" w:hAnsi="Tahoma" w:cs="Tahoma"/>
          <w:b/>
          <w:sz w:val="22"/>
          <w:szCs w:val="22"/>
        </w:rPr>
        <w:t xml:space="preserve">MUNICÍPIO </w:t>
      </w:r>
      <w:r w:rsidRPr="00F25ED6">
        <w:rPr>
          <w:rFonts w:ascii="Tahoma" w:hAnsi="Tahoma" w:cs="Tahoma"/>
          <w:sz w:val="22"/>
          <w:szCs w:val="22"/>
        </w:rPr>
        <w:t>previstos no presente contrato e na legislação aplicável.</w:t>
      </w:r>
    </w:p>
    <w:p w14:paraId="38FAD3CF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099C73C2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DÉCIMA PRIMEIRA - DA VINCULAÇÃO AO PROCESSO LICITATÓRIO</w:t>
      </w:r>
    </w:p>
    <w:p w14:paraId="52119EDC" w14:textId="37E6C9E2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11.1</w:t>
      </w:r>
      <w:r w:rsidRPr="00F25ED6">
        <w:rPr>
          <w:rFonts w:ascii="Tahoma" w:hAnsi="Tahoma" w:cs="Tahoma"/>
          <w:sz w:val="22"/>
          <w:szCs w:val="22"/>
        </w:rPr>
        <w:t xml:space="preserve"> O presente Termo de Execução Cultural é oriundo da proposta vencedora do Edital de Concurso nº </w:t>
      </w:r>
      <w:r>
        <w:rPr>
          <w:rFonts w:ascii="Tahoma" w:hAnsi="Tahoma" w:cs="Tahoma"/>
          <w:sz w:val="22"/>
          <w:szCs w:val="22"/>
        </w:rPr>
        <w:t>001</w:t>
      </w:r>
      <w:r w:rsidRPr="00F25ED6">
        <w:rPr>
          <w:rFonts w:ascii="Tahoma" w:hAnsi="Tahoma" w:cs="Tahoma"/>
          <w:sz w:val="22"/>
          <w:szCs w:val="22"/>
        </w:rPr>
        <w:t>/2023.</w:t>
      </w:r>
    </w:p>
    <w:p w14:paraId="09083F68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1C753853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DÉCIMA SEGUNDA – DA DOTAÇÃO ORÇAMENTÁRIA</w:t>
      </w:r>
    </w:p>
    <w:p w14:paraId="59079F17" w14:textId="12E1DF3C" w:rsidR="00F25ED6" w:rsidRPr="00F25ED6" w:rsidRDefault="00F25ED6" w:rsidP="00F25ED6">
      <w:pPr>
        <w:pStyle w:val="PargrafodaLista"/>
        <w:widowControl w:val="0"/>
        <w:numPr>
          <w:ilvl w:val="1"/>
          <w:numId w:val="15"/>
        </w:numPr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O</w:t>
      </w:r>
      <w:r w:rsidRPr="00F25ED6">
        <w:rPr>
          <w:rFonts w:ascii="Tahoma" w:hAnsi="Tahoma" w:cs="Tahoma"/>
          <w:sz w:val="22"/>
          <w:szCs w:val="22"/>
          <w:shd w:val="clear" w:color="auto" w:fill="FFFFFF"/>
          <w:lang w:eastAsia="pt-BR"/>
        </w:rPr>
        <w:t>s recursos previstos na aplicação do presente edital correrão por conta d</w:t>
      </w:r>
      <w:r>
        <w:rPr>
          <w:rFonts w:ascii="Tahoma" w:hAnsi="Tahoma" w:cs="Tahoma"/>
          <w:sz w:val="22"/>
          <w:szCs w:val="22"/>
          <w:shd w:val="clear" w:color="auto" w:fill="FFFFFF"/>
          <w:lang w:eastAsia="pt-BR"/>
        </w:rPr>
        <w:t>e dotação orçamentária específica.</w:t>
      </w:r>
    </w:p>
    <w:p w14:paraId="146F198A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053370FE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DÉCIMA TERCEIRA - DAS ALTERAÇÕES E CASOS OMISSOS</w:t>
      </w:r>
    </w:p>
    <w:p w14:paraId="21827A0C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13.1</w:t>
      </w:r>
      <w:r w:rsidRPr="00F25ED6">
        <w:rPr>
          <w:rFonts w:ascii="Tahoma" w:hAnsi="Tahoma" w:cs="Tahoma"/>
          <w:sz w:val="22"/>
          <w:szCs w:val="22"/>
        </w:rPr>
        <w:t xml:space="preserve"> Os casos de alteração e os casos omissos, serão regidos pela Lei 8.666/93, atualizada pela Lei 8.883/94 e alterações posteriores.</w:t>
      </w:r>
    </w:p>
    <w:p w14:paraId="2590D38F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4010ED7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DÉCIMA QUARTA - DAS CONDIÇÕES GERAIS</w:t>
      </w:r>
    </w:p>
    <w:p w14:paraId="6471CF6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14.1</w:t>
      </w:r>
      <w:r w:rsidRPr="00F25ED6">
        <w:rPr>
          <w:rFonts w:ascii="Tahoma" w:hAnsi="Tahoma" w:cs="Tahoma"/>
          <w:sz w:val="22"/>
          <w:szCs w:val="22"/>
        </w:rPr>
        <w:t xml:space="preserve"> Qualquer comunicação entre as partes com relação a assuntos relacionados a este, serão formalizados por escrito em 02 (duas) vias, uma das quais visadas pelo destinatário, o que constituirá prova de sua efetiva entrega.</w:t>
      </w:r>
    </w:p>
    <w:p w14:paraId="7D2DB971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lastRenderedPageBreak/>
        <w:t>14.2</w:t>
      </w:r>
      <w:r w:rsidRPr="00F25ED6">
        <w:rPr>
          <w:rFonts w:ascii="Tahoma" w:hAnsi="Tahoma" w:cs="Tahoma"/>
          <w:sz w:val="22"/>
          <w:szCs w:val="22"/>
        </w:rPr>
        <w:t xml:space="preserve"> A fiscalização e o controle por parte do </w:t>
      </w:r>
      <w:r w:rsidRPr="00F25ED6">
        <w:rPr>
          <w:rFonts w:ascii="Tahoma" w:hAnsi="Tahoma" w:cs="Tahoma"/>
          <w:b/>
          <w:bCs/>
          <w:sz w:val="22"/>
          <w:szCs w:val="22"/>
        </w:rPr>
        <w:t>MUNICÍPIO</w:t>
      </w:r>
      <w:r w:rsidRPr="00F25ED6">
        <w:rPr>
          <w:rFonts w:ascii="Tahoma" w:hAnsi="Tahoma" w:cs="Tahoma"/>
          <w:sz w:val="22"/>
          <w:szCs w:val="22"/>
        </w:rPr>
        <w:t xml:space="preserve">, não implicarão em qualquer responsabilidade por parte deste, nem exoneração à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do fiel e real cumprimento de quaisquer responsabilidades aqui assumidas.</w:t>
      </w:r>
    </w:p>
    <w:p w14:paraId="5E3011E5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14.3</w:t>
      </w:r>
      <w:r w:rsidRPr="00F25ED6">
        <w:rPr>
          <w:rFonts w:ascii="Tahoma" w:hAnsi="Tahoma" w:cs="Tahoma"/>
          <w:sz w:val="22"/>
          <w:szCs w:val="22"/>
        </w:rPr>
        <w:t xml:space="preserve"> O presente termo de execução cultural não será de nenhuma forma, fundamento para a constituição de vínculo trabalhista com empregados, funcionários, prepostos ou terceiros que a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colocar a serviço.</w:t>
      </w:r>
    </w:p>
    <w:p w14:paraId="752B631E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14.4</w:t>
      </w:r>
      <w:r w:rsidRPr="00F25ED6">
        <w:rPr>
          <w:rFonts w:ascii="Tahoma" w:hAnsi="Tahoma" w:cs="Tahoma"/>
          <w:sz w:val="22"/>
          <w:szCs w:val="22"/>
        </w:rPr>
        <w:t xml:space="preserve"> É vedado à </w:t>
      </w:r>
      <w:r w:rsidRPr="00F25ED6">
        <w:rPr>
          <w:rFonts w:ascii="Tahoma" w:hAnsi="Tahoma" w:cs="Tahoma"/>
          <w:b/>
          <w:bCs/>
          <w:sz w:val="22"/>
          <w:szCs w:val="22"/>
        </w:rPr>
        <w:t>AGENTE CULTURAL</w:t>
      </w:r>
      <w:r w:rsidRPr="00F25ED6">
        <w:rPr>
          <w:rFonts w:ascii="Tahoma" w:hAnsi="Tahoma" w:cs="Tahoma"/>
          <w:sz w:val="22"/>
          <w:szCs w:val="22"/>
        </w:rPr>
        <w:t xml:space="preserve"> delegar ou transferir em todo ou em parte o objeto pactuado neste termo.</w:t>
      </w:r>
    </w:p>
    <w:p w14:paraId="1C866971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14.5</w:t>
      </w:r>
      <w:r w:rsidRPr="00F25ED6">
        <w:rPr>
          <w:rFonts w:ascii="Tahoma" w:hAnsi="Tahoma" w:cs="Tahoma"/>
          <w:sz w:val="22"/>
          <w:szCs w:val="22"/>
        </w:rPr>
        <w:t xml:space="preserve"> Após a aprovação do projeto não será permitida a transferência de sua titularidade, salvo em casos de falecimento ou invalidez do proponente ou quando ocorrer o desligamento do dirigente da entidade e/ou da empresa.</w:t>
      </w:r>
    </w:p>
    <w:p w14:paraId="6B87CB1F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14.6</w:t>
      </w:r>
      <w:r w:rsidRPr="00F25ED6">
        <w:rPr>
          <w:rFonts w:ascii="Tahoma" w:hAnsi="Tahoma" w:cs="Tahoma"/>
          <w:sz w:val="22"/>
          <w:szCs w:val="22"/>
        </w:rPr>
        <w:t xml:space="preserve"> Os projetos contemplados neste edital autorizam a Prefeitura Municipal, pela pessoa jurídica do proponente, o uso de seu nome, do título e informações relativas </w:t>
      </w:r>
      <w:r w:rsidRPr="00F25ED6">
        <w:rPr>
          <w:rFonts w:ascii="Tahoma" w:hAnsi="Tahoma" w:cs="Tahoma"/>
          <w:spacing w:val="-3"/>
          <w:sz w:val="22"/>
          <w:szCs w:val="22"/>
        </w:rPr>
        <w:t xml:space="preserve">ao </w:t>
      </w:r>
      <w:r w:rsidRPr="00F25ED6">
        <w:rPr>
          <w:rFonts w:ascii="Tahoma" w:hAnsi="Tahoma" w:cs="Tahoma"/>
          <w:sz w:val="22"/>
          <w:szCs w:val="22"/>
        </w:rPr>
        <w:t>projeto, bem como vozes e imagem, sem qualquer ônus, por período indeterminado, para fins exclusivamente promocionais e/ou publicitários, relacionados à área.</w:t>
      </w:r>
    </w:p>
    <w:p w14:paraId="53885182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14.7</w:t>
      </w:r>
      <w:r w:rsidRPr="00F25ED6">
        <w:rPr>
          <w:rFonts w:ascii="Tahoma" w:hAnsi="Tahoma" w:cs="Tahoma"/>
          <w:sz w:val="22"/>
          <w:szCs w:val="22"/>
        </w:rPr>
        <w:t xml:space="preserve"> Nenhuma indenização será devida </w:t>
      </w:r>
      <w:r w:rsidRPr="00F25ED6">
        <w:rPr>
          <w:rFonts w:ascii="Tahoma" w:hAnsi="Tahoma" w:cs="Tahoma"/>
          <w:spacing w:val="-3"/>
          <w:sz w:val="22"/>
          <w:szCs w:val="22"/>
        </w:rPr>
        <w:t xml:space="preserve">ao </w:t>
      </w:r>
      <w:r w:rsidRPr="00F25ED6">
        <w:rPr>
          <w:rFonts w:ascii="Tahoma" w:hAnsi="Tahoma" w:cs="Tahoma"/>
          <w:sz w:val="22"/>
          <w:szCs w:val="22"/>
        </w:rPr>
        <w:t>proponente pela elaboração, apresentação de documentação e proposta relativa ao presente</w:t>
      </w:r>
      <w:r w:rsidRPr="00F25ED6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Edital.</w:t>
      </w:r>
    </w:p>
    <w:p w14:paraId="2FABBBC6" w14:textId="77777777" w:rsidR="00F25ED6" w:rsidRPr="00F25ED6" w:rsidRDefault="00F25ED6" w:rsidP="00F25ED6">
      <w:pPr>
        <w:pStyle w:val="PargrafodaLista"/>
        <w:spacing w:after="0" w:line="240" w:lineRule="auto"/>
        <w:ind w:left="0" w:right="-2"/>
        <w:rPr>
          <w:rFonts w:ascii="Tahoma" w:hAnsi="Tahoma" w:cs="Tahoma"/>
          <w:sz w:val="22"/>
          <w:szCs w:val="22"/>
        </w:rPr>
      </w:pPr>
    </w:p>
    <w:p w14:paraId="6A4F62B5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  <w:u w:val="single"/>
        </w:rPr>
        <w:t>CLÁUSULA DÉCIMA QUINTA - DO FORO</w:t>
      </w:r>
    </w:p>
    <w:p w14:paraId="028ABA69" w14:textId="00821332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15.1</w:t>
      </w:r>
      <w:r w:rsidRPr="00F25ED6">
        <w:rPr>
          <w:rFonts w:ascii="Tahoma" w:hAnsi="Tahoma" w:cs="Tahoma"/>
          <w:sz w:val="22"/>
          <w:szCs w:val="22"/>
        </w:rPr>
        <w:t xml:space="preserve"> Para as questões decorrentes da execução deste termo de execução cultural, fica eleito o Foro da Comarca de </w:t>
      </w:r>
      <w:r>
        <w:rPr>
          <w:rFonts w:ascii="Tahoma" w:hAnsi="Tahoma" w:cs="Tahoma"/>
          <w:sz w:val="22"/>
          <w:szCs w:val="22"/>
        </w:rPr>
        <w:t>Modelo</w:t>
      </w:r>
      <w:r w:rsidRPr="00F25ED6">
        <w:rPr>
          <w:rFonts w:ascii="Tahoma" w:hAnsi="Tahoma" w:cs="Tahoma"/>
          <w:sz w:val="22"/>
          <w:szCs w:val="22"/>
        </w:rPr>
        <w:t>, Estado de Santa Catarina, com renúncia expressa de qualquer outro por mais privilegiado ou especial que possa ser exceto o que dispõe o inciso X do artigo 29 da Constituição Federal.</w:t>
      </w:r>
    </w:p>
    <w:p w14:paraId="1F1DFCE7" w14:textId="77777777" w:rsidR="00F25ED6" w:rsidRPr="00F25ED6" w:rsidRDefault="00F25ED6" w:rsidP="00F25ED6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b/>
          <w:bCs/>
          <w:sz w:val="22"/>
          <w:szCs w:val="22"/>
        </w:rPr>
        <w:t>15.2</w:t>
      </w:r>
      <w:r w:rsidRPr="00F25ED6">
        <w:rPr>
          <w:rFonts w:ascii="Tahoma" w:hAnsi="Tahoma" w:cs="Tahoma"/>
          <w:sz w:val="22"/>
          <w:szCs w:val="22"/>
        </w:rPr>
        <w:t xml:space="preserve"> E, por estarem justos e contratados, firmam o presente juntamente com duas testemunhas, em duas vias de igual teor e forma, sem emendas ou rasuras, para que produza seus jurídicos e legais efeitos.</w:t>
      </w:r>
    </w:p>
    <w:p w14:paraId="18E33D9C" w14:textId="77777777" w:rsidR="00F25ED6" w:rsidRPr="00F25ED6" w:rsidRDefault="00F25ED6" w:rsidP="00F25ED6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</w:p>
    <w:p w14:paraId="60BF373A" w14:textId="24495585" w:rsidR="00F25ED6" w:rsidRPr="00F25ED6" w:rsidRDefault="00F25ED6" w:rsidP="00F25ED6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Modelo/SC, </w:t>
      </w:r>
      <w:r>
        <w:rPr>
          <w:rFonts w:ascii="Tahoma" w:hAnsi="Tahoma" w:cs="Tahoma"/>
          <w:sz w:val="22"/>
          <w:szCs w:val="22"/>
        </w:rPr>
        <w:t>15 de dezembro de 2023</w:t>
      </w:r>
      <w:r w:rsidRPr="00F25ED6">
        <w:rPr>
          <w:rFonts w:ascii="Tahoma" w:hAnsi="Tahoma" w:cs="Tahoma"/>
          <w:sz w:val="22"/>
          <w:szCs w:val="22"/>
        </w:rPr>
        <w:t>.</w:t>
      </w:r>
    </w:p>
    <w:p w14:paraId="22B696B2" w14:textId="77777777" w:rsidR="00F25ED6" w:rsidRPr="00F25ED6" w:rsidRDefault="00F25ED6" w:rsidP="00F25ED6">
      <w:pPr>
        <w:spacing w:after="0" w:line="240" w:lineRule="auto"/>
        <w:jc w:val="right"/>
        <w:rPr>
          <w:rFonts w:ascii="Tahoma" w:hAnsi="Tahoma" w:cs="Tahoma"/>
          <w:sz w:val="22"/>
          <w:szCs w:val="22"/>
        </w:rPr>
      </w:pPr>
    </w:p>
    <w:p w14:paraId="2499EC8F" w14:textId="77777777" w:rsidR="00FD5D4F" w:rsidRPr="00F25ED6" w:rsidRDefault="00FD5D4F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014DDA6" w14:textId="65B94ACD" w:rsidR="00CF36AB" w:rsidRPr="00F25ED6" w:rsidRDefault="00561E3F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 xml:space="preserve">_____________________          </w:t>
      </w:r>
      <w:r w:rsidR="000C3FFF" w:rsidRPr="00F25ED6">
        <w:rPr>
          <w:rFonts w:ascii="Tahoma" w:hAnsi="Tahoma" w:cs="Tahoma"/>
          <w:b/>
          <w:sz w:val="22"/>
          <w:szCs w:val="22"/>
        </w:rPr>
        <w:t xml:space="preserve">   </w:t>
      </w:r>
      <w:r w:rsidRPr="00F25ED6">
        <w:rPr>
          <w:rFonts w:ascii="Tahoma" w:hAnsi="Tahoma" w:cs="Tahoma"/>
          <w:b/>
          <w:sz w:val="22"/>
          <w:szCs w:val="22"/>
        </w:rPr>
        <w:t xml:space="preserve"> </w:t>
      </w:r>
      <w:r w:rsidR="005A1632" w:rsidRPr="00F25ED6">
        <w:rPr>
          <w:rFonts w:ascii="Tahoma" w:hAnsi="Tahoma" w:cs="Tahoma"/>
          <w:b/>
          <w:sz w:val="22"/>
          <w:szCs w:val="22"/>
        </w:rPr>
        <w:tab/>
      </w:r>
      <w:r w:rsidR="005A1632" w:rsidRPr="00F25ED6">
        <w:rPr>
          <w:rFonts w:ascii="Tahoma" w:hAnsi="Tahoma" w:cs="Tahoma"/>
          <w:b/>
          <w:sz w:val="22"/>
          <w:szCs w:val="22"/>
        </w:rPr>
        <w:tab/>
      </w:r>
      <w:r w:rsidR="00CF36AB" w:rsidRPr="00F25ED6">
        <w:rPr>
          <w:rFonts w:ascii="Tahoma" w:hAnsi="Tahoma" w:cs="Tahoma"/>
          <w:b/>
          <w:sz w:val="22"/>
          <w:szCs w:val="22"/>
        </w:rPr>
        <w:t xml:space="preserve"> _____________________________ </w:t>
      </w:r>
    </w:p>
    <w:p w14:paraId="2C36A154" w14:textId="71E73C73" w:rsidR="00F25ED6" w:rsidRDefault="00F25ED6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MUNICÍPIO DE MODELO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>ASSOCIAÇÃO ARTE E CULTURA DE MODELO</w:t>
      </w:r>
    </w:p>
    <w:p w14:paraId="7B880FE1" w14:textId="757417AD" w:rsidR="00CF36AB" w:rsidRPr="00F25ED6" w:rsidRDefault="00C8732B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F25ED6">
        <w:rPr>
          <w:rFonts w:ascii="Tahoma" w:hAnsi="Tahoma" w:cs="Tahoma"/>
          <w:b/>
          <w:sz w:val="22"/>
          <w:szCs w:val="22"/>
        </w:rPr>
        <w:t>Dirceu Silveira</w:t>
      </w:r>
      <w:r w:rsidR="00BF4B29" w:rsidRPr="00F25ED6">
        <w:rPr>
          <w:rFonts w:ascii="Tahoma" w:hAnsi="Tahoma" w:cs="Tahoma"/>
          <w:b/>
          <w:sz w:val="22"/>
          <w:szCs w:val="22"/>
        </w:rPr>
        <w:t xml:space="preserve">     </w:t>
      </w:r>
      <w:r w:rsidR="00F25ED6">
        <w:rPr>
          <w:rFonts w:ascii="Tahoma" w:hAnsi="Tahoma" w:cs="Tahoma"/>
          <w:b/>
          <w:sz w:val="22"/>
          <w:szCs w:val="22"/>
        </w:rPr>
        <w:tab/>
      </w:r>
      <w:r w:rsidR="00F25ED6">
        <w:rPr>
          <w:rFonts w:ascii="Tahoma" w:hAnsi="Tahoma" w:cs="Tahoma"/>
          <w:b/>
          <w:sz w:val="22"/>
          <w:szCs w:val="22"/>
        </w:rPr>
        <w:tab/>
      </w:r>
      <w:r w:rsidR="00F25ED6">
        <w:rPr>
          <w:rFonts w:ascii="Tahoma" w:hAnsi="Tahoma" w:cs="Tahoma"/>
          <w:b/>
          <w:sz w:val="22"/>
          <w:szCs w:val="22"/>
        </w:rPr>
        <w:tab/>
      </w:r>
      <w:r w:rsidR="00F25ED6">
        <w:rPr>
          <w:rFonts w:ascii="Tahoma" w:hAnsi="Tahoma" w:cs="Tahoma"/>
          <w:b/>
          <w:sz w:val="22"/>
          <w:szCs w:val="22"/>
        </w:rPr>
        <w:tab/>
      </w:r>
      <w:r w:rsidR="00F25ED6">
        <w:rPr>
          <w:rFonts w:ascii="Tahoma" w:hAnsi="Tahoma" w:cs="Tahoma"/>
          <w:b/>
          <w:sz w:val="22"/>
          <w:szCs w:val="22"/>
        </w:rPr>
        <w:tab/>
      </w:r>
      <w:proofErr w:type="spellStart"/>
      <w:r w:rsidR="00F25ED6" w:rsidRPr="00F25ED6">
        <w:rPr>
          <w:rFonts w:ascii="Tahoma" w:hAnsi="Tahoma" w:cs="Tahoma"/>
          <w:b/>
          <w:bCs/>
          <w:sz w:val="22"/>
          <w:szCs w:val="22"/>
        </w:rPr>
        <w:t>Idione</w:t>
      </w:r>
      <w:proofErr w:type="spellEnd"/>
      <w:r w:rsidR="00F25ED6" w:rsidRPr="00F25ED6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F25ED6" w:rsidRPr="00F25ED6">
        <w:rPr>
          <w:rFonts w:ascii="Tahoma" w:hAnsi="Tahoma" w:cs="Tahoma"/>
          <w:b/>
          <w:bCs/>
          <w:sz w:val="22"/>
          <w:szCs w:val="22"/>
        </w:rPr>
        <w:t>Balbinot</w:t>
      </w:r>
      <w:proofErr w:type="spellEnd"/>
      <w:r w:rsidR="00BF4B29" w:rsidRPr="00F25ED6">
        <w:rPr>
          <w:rFonts w:ascii="Tahoma" w:hAnsi="Tahoma" w:cs="Tahoma"/>
          <w:b/>
          <w:sz w:val="22"/>
          <w:szCs w:val="22"/>
        </w:rPr>
        <w:t xml:space="preserve">            </w:t>
      </w:r>
      <w:r w:rsidR="00CF36AB" w:rsidRPr="00F25ED6">
        <w:rPr>
          <w:rFonts w:ascii="Tahoma" w:hAnsi="Tahoma" w:cs="Tahoma"/>
          <w:b/>
          <w:sz w:val="22"/>
          <w:szCs w:val="22"/>
        </w:rPr>
        <w:tab/>
        <w:t xml:space="preserve">      </w:t>
      </w:r>
      <w:r w:rsidR="000C3FFF" w:rsidRPr="00F25ED6">
        <w:rPr>
          <w:rFonts w:ascii="Tahoma" w:hAnsi="Tahoma" w:cs="Tahoma"/>
          <w:b/>
          <w:sz w:val="22"/>
          <w:szCs w:val="22"/>
        </w:rPr>
        <w:t xml:space="preserve">           </w:t>
      </w:r>
      <w:r w:rsidR="00CF36AB" w:rsidRPr="00F25ED6">
        <w:rPr>
          <w:rFonts w:ascii="Tahoma" w:hAnsi="Tahoma" w:cs="Tahoma"/>
          <w:b/>
          <w:sz w:val="22"/>
          <w:szCs w:val="22"/>
        </w:rPr>
        <w:t xml:space="preserve">  </w:t>
      </w:r>
      <w:r w:rsidRPr="00F25ED6">
        <w:rPr>
          <w:rFonts w:ascii="Tahoma" w:hAnsi="Tahoma" w:cs="Tahoma"/>
          <w:b/>
          <w:sz w:val="22"/>
          <w:szCs w:val="22"/>
        </w:rPr>
        <w:tab/>
      </w:r>
      <w:r w:rsidRPr="00F25ED6">
        <w:rPr>
          <w:rFonts w:ascii="Tahoma" w:hAnsi="Tahoma" w:cs="Tahoma"/>
          <w:b/>
          <w:sz w:val="22"/>
          <w:szCs w:val="22"/>
        </w:rPr>
        <w:tab/>
      </w:r>
    </w:p>
    <w:p w14:paraId="2DD61E21" w14:textId="6446BA7D" w:rsidR="00CF36AB" w:rsidRPr="00F25ED6" w:rsidRDefault="001C3F95" w:rsidP="00F25ED6">
      <w:p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F25ED6">
        <w:rPr>
          <w:rFonts w:ascii="Tahoma" w:hAnsi="Tahoma" w:cs="Tahoma"/>
          <w:b/>
          <w:sz w:val="22"/>
          <w:szCs w:val="22"/>
        </w:rPr>
        <w:t xml:space="preserve">Prefeito Municipal                      </w:t>
      </w:r>
      <w:r w:rsidR="00CF36AB" w:rsidRPr="00F25ED6"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0C3FFF" w:rsidRPr="00F25ED6">
        <w:rPr>
          <w:rFonts w:ascii="Tahoma" w:hAnsi="Tahoma" w:cs="Tahoma"/>
          <w:b/>
          <w:sz w:val="22"/>
          <w:szCs w:val="22"/>
        </w:rPr>
        <w:t xml:space="preserve"> </w:t>
      </w:r>
    </w:p>
    <w:p w14:paraId="36DE345A" w14:textId="77777777" w:rsidR="00D273CA" w:rsidRPr="00F25ED6" w:rsidRDefault="00D273CA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0991C7A3" w14:textId="058B3D89" w:rsidR="00A7154C" w:rsidRPr="00F25ED6" w:rsidRDefault="00A7154C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TESTEMUNHAS:</w:t>
      </w:r>
    </w:p>
    <w:p w14:paraId="49C46645" w14:textId="0E943312" w:rsidR="00D273CA" w:rsidRPr="00F25ED6" w:rsidRDefault="00D273CA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6677F062" w14:textId="77777777" w:rsidR="00D273CA" w:rsidRPr="00F25ED6" w:rsidRDefault="00D273CA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38A4785B" w14:textId="77777777" w:rsidR="00A7154C" w:rsidRPr="00F25ED6" w:rsidRDefault="00A7154C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___________________________</w:t>
      </w:r>
      <w:r w:rsidRPr="00F25ED6">
        <w:rPr>
          <w:rFonts w:ascii="Tahoma" w:hAnsi="Tahoma" w:cs="Tahoma"/>
          <w:sz w:val="22"/>
          <w:szCs w:val="22"/>
        </w:rPr>
        <w:tab/>
        <w:t xml:space="preserve">       __________________________</w:t>
      </w:r>
      <w:r w:rsidR="00561E3F" w:rsidRPr="00F25ED6">
        <w:rPr>
          <w:rFonts w:ascii="Tahoma" w:hAnsi="Tahoma" w:cs="Tahoma"/>
          <w:sz w:val="22"/>
          <w:szCs w:val="22"/>
          <w:u w:val="single"/>
        </w:rPr>
        <w:t xml:space="preserve">                </w:t>
      </w:r>
      <w:r w:rsidRPr="00F25ED6">
        <w:rPr>
          <w:rFonts w:ascii="Tahoma" w:hAnsi="Tahoma" w:cs="Tahoma"/>
          <w:sz w:val="22"/>
          <w:szCs w:val="22"/>
        </w:rPr>
        <w:t xml:space="preserve">__                                </w:t>
      </w:r>
    </w:p>
    <w:p w14:paraId="18AA011F" w14:textId="77777777" w:rsidR="00A7154C" w:rsidRPr="00F25ED6" w:rsidRDefault="00A7154C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NOME:                                                     </w:t>
      </w:r>
      <w:r w:rsidR="0068701E" w:rsidRPr="00F25ED6">
        <w:rPr>
          <w:rFonts w:ascii="Tahoma" w:hAnsi="Tahoma" w:cs="Tahoma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NOME:</w:t>
      </w:r>
    </w:p>
    <w:p w14:paraId="4CF9AF5E" w14:textId="77777777" w:rsidR="00A7154C" w:rsidRPr="00F25ED6" w:rsidRDefault="00A7154C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 xml:space="preserve">CPF:                                                          </w:t>
      </w:r>
      <w:r w:rsidR="0068701E" w:rsidRPr="00F25ED6">
        <w:rPr>
          <w:rFonts w:ascii="Tahoma" w:hAnsi="Tahoma" w:cs="Tahoma"/>
          <w:sz w:val="22"/>
          <w:szCs w:val="22"/>
        </w:rPr>
        <w:t xml:space="preserve"> </w:t>
      </w:r>
      <w:r w:rsidRPr="00F25ED6">
        <w:rPr>
          <w:rFonts w:ascii="Tahoma" w:hAnsi="Tahoma" w:cs="Tahoma"/>
          <w:sz w:val="22"/>
          <w:szCs w:val="22"/>
        </w:rPr>
        <w:t>CPF:</w:t>
      </w:r>
    </w:p>
    <w:p w14:paraId="21C99054" w14:textId="77777777" w:rsidR="00D83159" w:rsidRPr="00F25ED6" w:rsidRDefault="00D83159" w:rsidP="00F25E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B0936A3" w14:textId="30AEEF03" w:rsidR="00A7154C" w:rsidRPr="00F25ED6" w:rsidRDefault="00A7154C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VISTO:</w:t>
      </w:r>
    </w:p>
    <w:p w14:paraId="42140A93" w14:textId="15E683FE" w:rsidR="005664D2" w:rsidRPr="00F25ED6" w:rsidRDefault="005664D2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7B81CA14" w14:textId="77777777" w:rsidR="00A7154C" w:rsidRPr="00F25ED6" w:rsidRDefault="00A7154C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5ED6">
        <w:rPr>
          <w:rFonts w:ascii="Tahoma" w:hAnsi="Tahoma" w:cs="Tahoma"/>
          <w:sz w:val="22"/>
          <w:szCs w:val="22"/>
        </w:rPr>
        <w:t>_____________________________</w:t>
      </w:r>
    </w:p>
    <w:p w14:paraId="09E89B9F" w14:textId="533B9AD0" w:rsidR="00A84CFB" w:rsidRPr="00F25ED6" w:rsidRDefault="00A84CFB" w:rsidP="00F25E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sectPr w:rsidR="00A84CFB" w:rsidRPr="00F25ED6" w:rsidSect="00B309D7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134" w:header="720" w:footer="2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3D06" w14:textId="77777777" w:rsidR="00F84E72" w:rsidRDefault="00F84E72" w:rsidP="000C759B">
      <w:pPr>
        <w:spacing w:after="0" w:line="240" w:lineRule="auto"/>
      </w:pPr>
      <w:r>
        <w:separator/>
      </w:r>
    </w:p>
  </w:endnote>
  <w:endnote w:type="continuationSeparator" w:id="0">
    <w:p w14:paraId="21659D08" w14:textId="77777777" w:rsidR="00F84E72" w:rsidRDefault="00F84E72" w:rsidP="000C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9AAE" w14:textId="77777777" w:rsidR="00D44BE6" w:rsidRDefault="002156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44B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17C460" w14:textId="77777777" w:rsidR="00D44BE6" w:rsidRDefault="00D44B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0601" w14:textId="77777777" w:rsidR="00D44BE6" w:rsidRPr="00233D13" w:rsidRDefault="00D44BE6" w:rsidP="00B309D7">
    <w:pPr>
      <w:framePr w:w="10081" w:h="496" w:hRule="exact" w:wrap="auto" w:vAnchor="text" w:hAnchor="page" w:x="1006" w:y="1"/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="002156E3"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="002156E3" w:rsidRPr="00233D13">
      <w:rPr>
        <w:color w:val="000000"/>
      </w:rPr>
      <w:fldChar w:fldCharType="separate"/>
    </w:r>
    <w:r w:rsidR="002A14B7">
      <w:rPr>
        <w:noProof/>
        <w:color w:val="000000"/>
      </w:rPr>
      <w:t>1</w:t>
    </w:r>
    <w:r w:rsidR="002156E3" w:rsidRPr="00233D13">
      <w:rPr>
        <w:color w:val="000000"/>
      </w:rPr>
      <w:fldChar w:fldCharType="end"/>
    </w:r>
    <w:r w:rsidRPr="00233D13">
      <w:rPr>
        <w:color w:val="000000"/>
      </w:rPr>
      <w:t>/</w:t>
    </w:r>
    <w:r w:rsidR="002156E3"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="002156E3" w:rsidRPr="00233D13">
      <w:rPr>
        <w:color w:val="000000"/>
      </w:rPr>
      <w:fldChar w:fldCharType="separate"/>
    </w:r>
    <w:r w:rsidR="002A14B7">
      <w:rPr>
        <w:noProof/>
        <w:color w:val="000000"/>
      </w:rPr>
      <w:t>5</w:t>
    </w:r>
    <w:r w:rsidR="002156E3" w:rsidRPr="00233D13">
      <w:rPr>
        <w:color w:val="000000"/>
      </w:rPr>
      <w:fldChar w:fldCharType="end"/>
    </w:r>
  </w:p>
  <w:p w14:paraId="3A7E36AB" w14:textId="77777777" w:rsidR="00D44BE6" w:rsidRPr="00233D13" w:rsidRDefault="00D44BE6" w:rsidP="00B309D7">
    <w:pPr>
      <w:framePr w:w="10081" w:h="496" w:hRule="exact" w:wrap="auto" w:vAnchor="text" w:hAnchor="page" w:x="1006" w:y="1"/>
      <w:tabs>
        <w:tab w:val="center" w:pos="4394"/>
        <w:tab w:val="left" w:pos="5873"/>
        <w:tab w:val="right" w:pos="8838"/>
      </w:tabs>
      <w:jc w:val="center"/>
      <w:rPr>
        <w:color w:val="000000"/>
      </w:rPr>
    </w:pPr>
    <w:r w:rsidRPr="00233D13">
      <w:rPr>
        <w:color w:val="000000"/>
      </w:rPr>
      <w:t>www.modelo.sc.gov.br</w:t>
    </w:r>
  </w:p>
  <w:p w14:paraId="170423F4" w14:textId="77777777" w:rsidR="00D44BE6" w:rsidRPr="00D7085C" w:rsidRDefault="00D44BE6" w:rsidP="00B309D7">
    <w:pPr>
      <w:pStyle w:val="Rodap"/>
      <w:rPr>
        <w:b/>
        <w:sz w:val="16"/>
        <w:szCs w:val="16"/>
      </w:rPr>
    </w:pPr>
    <w:r>
      <w:rPr>
        <w:b/>
        <w:sz w:val="16"/>
        <w:szCs w:val="16"/>
      </w:rPr>
      <w:tab/>
    </w:r>
    <w:r w:rsidRPr="00D7085C">
      <w:rPr>
        <w:b/>
        <w:sz w:val="16"/>
        <w:szCs w:val="16"/>
      </w:rPr>
      <w:tab/>
    </w:r>
    <w:r w:rsidRPr="00D7085C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1801" w14:textId="77777777" w:rsidR="00F84E72" w:rsidRDefault="00F84E72" w:rsidP="000C759B">
      <w:pPr>
        <w:spacing w:after="0" w:line="240" w:lineRule="auto"/>
      </w:pPr>
      <w:r>
        <w:separator/>
      </w:r>
    </w:p>
  </w:footnote>
  <w:footnote w:type="continuationSeparator" w:id="0">
    <w:p w14:paraId="55F244EA" w14:textId="77777777" w:rsidR="00F84E72" w:rsidRDefault="00F84E72" w:rsidP="000C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9CAC" w14:textId="7F2FBD86" w:rsidR="00D44BE6" w:rsidRDefault="00594951" w:rsidP="00B309D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E03D9" wp14:editId="4A5021DB">
              <wp:simplePos x="0" y="0"/>
              <wp:positionH relativeFrom="column">
                <wp:posOffset>1028700</wp:posOffset>
              </wp:positionH>
              <wp:positionV relativeFrom="paragraph">
                <wp:posOffset>483235</wp:posOffset>
              </wp:positionV>
              <wp:extent cx="4446905" cy="635"/>
              <wp:effectExtent l="19050" t="16510" r="20320" b="2095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D2D55" id="Conector re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8.05pt" to="431.1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67393" wp14:editId="6C691390">
              <wp:simplePos x="0" y="0"/>
              <wp:positionH relativeFrom="column">
                <wp:posOffset>1028700</wp:posOffset>
              </wp:positionH>
              <wp:positionV relativeFrom="paragraph">
                <wp:posOffset>238760</wp:posOffset>
              </wp:positionV>
              <wp:extent cx="5330190" cy="711200"/>
              <wp:effectExtent l="0" t="635" r="381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757FC" w14:textId="77777777" w:rsidR="00D44BE6" w:rsidRPr="003E3D5E" w:rsidRDefault="00D44BE6" w:rsidP="00B309D7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B772248" w14:textId="77777777" w:rsidR="00D44BE6" w:rsidRPr="003E3D5E" w:rsidRDefault="00D44BE6" w:rsidP="00B309D7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346B05CA" w14:textId="77777777" w:rsidR="00D44BE6" w:rsidRDefault="00D44BE6" w:rsidP="00B309D7">
                          <w:pPr>
                            <w:rPr>
                              <w:position w:val="8"/>
                            </w:rPr>
                          </w:pPr>
                        </w:p>
                        <w:p w14:paraId="08C9E3DD" w14:textId="77777777" w:rsidR="00D44BE6" w:rsidRDefault="00D44BE6" w:rsidP="00B309D7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967393" id="Retângulo 2" o:spid="_x0000_s1026" style="position:absolute;margin-left:81pt;margin-top:18.8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" filled="f" stroked="f" strokecolor="yellow" strokeweight="2pt">
              <v:textbox inset="1pt,1pt,1pt,1pt">
                <w:txbxContent>
                  <w:p w14:paraId="267757FC" w14:textId="77777777" w:rsidR="00D44BE6" w:rsidRPr="003E3D5E" w:rsidRDefault="00D44BE6" w:rsidP="00B309D7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B772248" w14:textId="77777777" w:rsidR="00D44BE6" w:rsidRPr="003E3D5E" w:rsidRDefault="00D44BE6" w:rsidP="00B309D7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346B05CA" w14:textId="77777777" w:rsidR="00D44BE6" w:rsidRDefault="00D44BE6" w:rsidP="00B309D7">
                    <w:pPr>
                      <w:rPr>
                        <w:position w:val="8"/>
                      </w:rPr>
                    </w:pPr>
                  </w:p>
                  <w:p w14:paraId="08C9E3DD" w14:textId="77777777" w:rsidR="00D44BE6" w:rsidRDefault="00D44BE6" w:rsidP="00B309D7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CDC9CC7" wp14:editId="65C8E036">
          <wp:extent cx="1112520" cy="11804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0419C" w14:textId="77777777" w:rsidR="00D44BE6" w:rsidRDefault="00D44B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026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Liberation Serif" w:hAnsi="Liberation Serif" w:hint="default"/>
        <w:lang w:val="pt-PT" w:bidi="pt-PT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A629036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40D21000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FBA15B4"/>
    <w:multiLevelType w:val="hybridMultilevel"/>
    <w:tmpl w:val="8F3219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5B635C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180E195E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 w15:restartNumberingAfterBreak="0">
    <w:nsid w:val="19BB6364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1FAA7ADF"/>
    <w:multiLevelType w:val="singleLevel"/>
    <w:tmpl w:val="0A6290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F54E77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" w15:restartNumberingAfterBreak="0">
    <w:nsid w:val="283F378E"/>
    <w:multiLevelType w:val="multilevel"/>
    <w:tmpl w:val="F5E60A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288B21C0"/>
    <w:multiLevelType w:val="multilevel"/>
    <w:tmpl w:val="2ED2974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A0C44BE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321A4E29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673C"/>
    <w:multiLevelType w:val="hybridMultilevel"/>
    <w:tmpl w:val="657A766C"/>
    <w:lvl w:ilvl="0" w:tplc="342874D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20CD"/>
    <w:multiLevelType w:val="multilevel"/>
    <w:tmpl w:val="EDA0D6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45B85445"/>
    <w:multiLevelType w:val="multilevel"/>
    <w:tmpl w:val="B7802E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9741A86"/>
    <w:multiLevelType w:val="hybridMultilevel"/>
    <w:tmpl w:val="71FA1964"/>
    <w:lvl w:ilvl="0" w:tplc="A1D046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28" w15:restartNumberingAfterBreak="0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29" w15:restartNumberingAfterBreak="0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0" w15:restartNumberingAfterBreak="0">
    <w:nsid w:val="54F34651"/>
    <w:multiLevelType w:val="hybridMultilevel"/>
    <w:tmpl w:val="5CAA5494"/>
    <w:lvl w:ilvl="0" w:tplc="60AC2F7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32878"/>
    <w:multiLevelType w:val="hybridMultilevel"/>
    <w:tmpl w:val="1D42C664"/>
    <w:lvl w:ilvl="0" w:tplc="9FFAC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FA31E7"/>
    <w:multiLevelType w:val="multilevel"/>
    <w:tmpl w:val="FC026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3" w15:restartNumberingAfterBreak="0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34" w15:restartNumberingAfterBreak="0">
    <w:nsid w:val="67351DCC"/>
    <w:multiLevelType w:val="hybridMultilevel"/>
    <w:tmpl w:val="525E304E"/>
    <w:lvl w:ilvl="0" w:tplc="DF6CE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B93063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6B8B05F3"/>
    <w:multiLevelType w:val="multilevel"/>
    <w:tmpl w:val="D1F8A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DD41BD2"/>
    <w:multiLevelType w:val="hybridMultilevel"/>
    <w:tmpl w:val="BE122F00"/>
    <w:lvl w:ilvl="0" w:tplc="7B90C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B5931"/>
    <w:multiLevelType w:val="multilevel"/>
    <w:tmpl w:val="A656B0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 w15:restartNumberingAfterBreak="0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3D4424"/>
    <w:multiLevelType w:val="multilevel"/>
    <w:tmpl w:val="B5A635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BCA4669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2" w15:restartNumberingAfterBreak="0">
    <w:nsid w:val="7EC058FF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 w16cid:durableId="1574243386">
    <w:abstractNumId w:val="28"/>
  </w:num>
  <w:num w:numId="2" w16cid:durableId="1784612834">
    <w:abstractNumId w:val="29"/>
  </w:num>
  <w:num w:numId="3" w16cid:durableId="296178871">
    <w:abstractNumId w:val="21"/>
  </w:num>
  <w:num w:numId="4" w16cid:durableId="1347094413">
    <w:abstractNumId w:val="33"/>
  </w:num>
  <w:num w:numId="5" w16cid:durableId="969094002">
    <w:abstractNumId w:val="27"/>
  </w:num>
  <w:num w:numId="6" w16cid:durableId="655496856">
    <w:abstractNumId w:val="10"/>
  </w:num>
  <w:num w:numId="7" w16cid:durableId="1159735427">
    <w:abstractNumId w:val="22"/>
  </w:num>
  <w:num w:numId="8" w16cid:durableId="782923613">
    <w:abstractNumId w:val="8"/>
  </w:num>
  <w:num w:numId="9" w16cid:durableId="17791380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1171783">
    <w:abstractNumId w:val="15"/>
  </w:num>
  <w:num w:numId="11" w16cid:durableId="1196190115">
    <w:abstractNumId w:val="23"/>
  </w:num>
  <w:num w:numId="12" w16cid:durableId="599527265">
    <w:abstractNumId w:val="0"/>
  </w:num>
  <w:num w:numId="13" w16cid:durableId="544414887">
    <w:abstractNumId w:val="1"/>
  </w:num>
  <w:num w:numId="14" w16cid:durableId="1755665699">
    <w:abstractNumId w:val="2"/>
  </w:num>
  <w:num w:numId="15" w16cid:durableId="1501461750">
    <w:abstractNumId w:val="3"/>
  </w:num>
  <w:num w:numId="16" w16cid:durableId="1195727957">
    <w:abstractNumId w:val="4"/>
  </w:num>
  <w:num w:numId="17" w16cid:durableId="1799181443">
    <w:abstractNumId w:val="5"/>
  </w:num>
  <w:num w:numId="18" w16cid:durableId="1794863060">
    <w:abstractNumId w:val="6"/>
  </w:num>
  <w:num w:numId="19" w16cid:durableId="1750154641">
    <w:abstractNumId w:val="7"/>
  </w:num>
  <w:num w:numId="20" w16cid:durableId="857934021">
    <w:abstractNumId w:val="24"/>
  </w:num>
  <w:num w:numId="21" w16cid:durableId="311177987">
    <w:abstractNumId w:val="9"/>
  </w:num>
  <w:num w:numId="22" w16cid:durableId="1093696820">
    <w:abstractNumId w:val="38"/>
  </w:num>
  <w:num w:numId="23" w16cid:durableId="1985697102">
    <w:abstractNumId w:val="20"/>
  </w:num>
  <w:num w:numId="24" w16cid:durableId="1466582225">
    <w:abstractNumId w:val="14"/>
  </w:num>
  <w:num w:numId="25" w16cid:durableId="1057246117">
    <w:abstractNumId w:val="35"/>
  </w:num>
  <w:num w:numId="26" w16cid:durableId="1051618585">
    <w:abstractNumId w:val="12"/>
  </w:num>
  <w:num w:numId="27" w16cid:durableId="349725559">
    <w:abstractNumId w:val="16"/>
  </w:num>
  <w:num w:numId="28" w16cid:durableId="110635173">
    <w:abstractNumId w:val="19"/>
  </w:num>
  <w:num w:numId="29" w16cid:durableId="257447536">
    <w:abstractNumId w:val="17"/>
  </w:num>
  <w:num w:numId="30" w16cid:durableId="1569683298">
    <w:abstractNumId w:val="11"/>
  </w:num>
  <w:num w:numId="31" w16cid:durableId="1326283690">
    <w:abstractNumId w:val="25"/>
  </w:num>
  <w:num w:numId="32" w16cid:durableId="1869248681">
    <w:abstractNumId w:val="36"/>
  </w:num>
  <w:num w:numId="33" w16cid:durableId="1168978883">
    <w:abstractNumId w:val="18"/>
  </w:num>
  <w:num w:numId="34" w16cid:durableId="161436686">
    <w:abstractNumId w:val="42"/>
  </w:num>
  <w:num w:numId="35" w16cid:durableId="1395659116">
    <w:abstractNumId w:val="40"/>
  </w:num>
  <w:num w:numId="36" w16cid:durableId="576790459">
    <w:abstractNumId w:val="13"/>
  </w:num>
  <w:num w:numId="37" w16cid:durableId="207573566">
    <w:abstractNumId w:val="41"/>
  </w:num>
  <w:num w:numId="38" w16cid:durableId="1468662962">
    <w:abstractNumId w:val="26"/>
  </w:num>
  <w:num w:numId="39" w16cid:durableId="1077166301">
    <w:abstractNumId w:val="30"/>
  </w:num>
  <w:num w:numId="40" w16cid:durableId="279456617">
    <w:abstractNumId w:val="32"/>
  </w:num>
  <w:num w:numId="41" w16cid:durableId="270669176">
    <w:abstractNumId w:val="34"/>
  </w:num>
  <w:num w:numId="42" w16cid:durableId="1619602149">
    <w:abstractNumId w:val="31"/>
  </w:num>
  <w:num w:numId="43" w16cid:durableId="12364756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F"/>
    <w:rsid w:val="00002F58"/>
    <w:rsid w:val="00003914"/>
    <w:rsid w:val="000054FB"/>
    <w:rsid w:val="000865A7"/>
    <w:rsid w:val="00094F9F"/>
    <w:rsid w:val="000C3FFF"/>
    <w:rsid w:val="000C759B"/>
    <w:rsid w:val="000F1FCA"/>
    <w:rsid w:val="001146BC"/>
    <w:rsid w:val="00154E70"/>
    <w:rsid w:val="00155602"/>
    <w:rsid w:val="00157F22"/>
    <w:rsid w:val="0017343D"/>
    <w:rsid w:val="00190757"/>
    <w:rsid w:val="001C3F95"/>
    <w:rsid w:val="002020C3"/>
    <w:rsid w:val="00205E75"/>
    <w:rsid w:val="00211242"/>
    <w:rsid w:val="002156E3"/>
    <w:rsid w:val="002213D6"/>
    <w:rsid w:val="002273BB"/>
    <w:rsid w:val="0023732C"/>
    <w:rsid w:val="00256B43"/>
    <w:rsid w:val="002602D6"/>
    <w:rsid w:val="00267BEC"/>
    <w:rsid w:val="00293567"/>
    <w:rsid w:val="00293E48"/>
    <w:rsid w:val="0029674C"/>
    <w:rsid w:val="002A14B7"/>
    <w:rsid w:val="002A32CB"/>
    <w:rsid w:val="002D2111"/>
    <w:rsid w:val="002E6DB9"/>
    <w:rsid w:val="00303950"/>
    <w:rsid w:val="00323159"/>
    <w:rsid w:val="00355E08"/>
    <w:rsid w:val="003576FE"/>
    <w:rsid w:val="0038035E"/>
    <w:rsid w:val="003A3A5D"/>
    <w:rsid w:val="003C0DEC"/>
    <w:rsid w:val="003C54DF"/>
    <w:rsid w:val="003D2DE5"/>
    <w:rsid w:val="003D51C3"/>
    <w:rsid w:val="003E5A54"/>
    <w:rsid w:val="00410C72"/>
    <w:rsid w:val="00411851"/>
    <w:rsid w:val="00413BFF"/>
    <w:rsid w:val="00414156"/>
    <w:rsid w:val="00434419"/>
    <w:rsid w:val="00451999"/>
    <w:rsid w:val="00465407"/>
    <w:rsid w:val="0047373F"/>
    <w:rsid w:val="00480080"/>
    <w:rsid w:val="00482938"/>
    <w:rsid w:val="004904C1"/>
    <w:rsid w:val="004C2717"/>
    <w:rsid w:val="004C5FEC"/>
    <w:rsid w:val="004E1E6A"/>
    <w:rsid w:val="004E30E8"/>
    <w:rsid w:val="004F0195"/>
    <w:rsid w:val="0050574E"/>
    <w:rsid w:val="0052076B"/>
    <w:rsid w:val="00522EDA"/>
    <w:rsid w:val="005277EC"/>
    <w:rsid w:val="00534D5D"/>
    <w:rsid w:val="00555A77"/>
    <w:rsid w:val="00561E3F"/>
    <w:rsid w:val="00562A7C"/>
    <w:rsid w:val="005664D2"/>
    <w:rsid w:val="005702BC"/>
    <w:rsid w:val="0057153C"/>
    <w:rsid w:val="00594951"/>
    <w:rsid w:val="005A1632"/>
    <w:rsid w:val="005A2956"/>
    <w:rsid w:val="005B5614"/>
    <w:rsid w:val="005C4749"/>
    <w:rsid w:val="005D6E93"/>
    <w:rsid w:val="00613D43"/>
    <w:rsid w:val="006248B8"/>
    <w:rsid w:val="00633B6C"/>
    <w:rsid w:val="006442C8"/>
    <w:rsid w:val="006671B8"/>
    <w:rsid w:val="006733CA"/>
    <w:rsid w:val="0068701E"/>
    <w:rsid w:val="00715F13"/>
    <w:rsid w:val="00717039"/>
    <w:rsid w:val="00733DB8"/>
    <w:rsid w:val="0077727D"/>
    <w:rsid w:val="0079115E"/>
    <w:rsid w:val="007A6390"/>
    <w:rsid w:val="007B44DF"/>
    <w:rsid w:val="007C11A2"/>
    <w:rsid w:val="007D0FD1"/>
    <w:rsid w:val="007D77A6"/>
    <w:rsid w:val="007E324A"/>
    <w:rsid w:val="007E7A95"/>
    <w:rsid w:val="007F1D12"/>
    <w:rsid w:val="007F65E9"/>
    <w:rsid w:val="00800048"/>
    <w:rsid w:val="00816859"/>
    <w:rsid w:val="00833E97"/>
    <w:rsid w:val="008462C4"/>
    <w:rsid w:val="00846720"/>
    <w:rsid w:val="00854A86"/>
    <w:rsid w:val="00865D1F"/>
    <w:rsid w:val="0087526E"/>
    <w:rsid w:val="008958A6"/>
    <w:rsid w:val="008A3A95"/>
    <w:rsid w:val="008B7620"/>
    <w:rsid w:val="008D1328"/>
    <w:rsid w:val="008D7330"/>
    <w:rsid w:val="008E3AA0"/>
    <w:rsid w:val="00910A8C"/>
    <w:rsid w:val="009129FE"/>
    <w:rsid w:val="00921E2D"/>
    <w:rsid w:val="0093427F"/>
    <w:rsid w:val="00962B60"/>
    <w:rsid w:val="00963B47"/>
    <w:rsid w:val="009727A3"/>
    <w:rsid w:val="00973F2A"/>
    <w:rsid w:val="009901AE"/>
    <w:rsid w:val="009939E6"/>
    <w:rsid w:val="009B382E"/>
    <w:rsid w:val="009D1ADC"/>
    <w:rsid w:val="009F1F05"/>
    <w:rsid w:val="00A03D80"/>
    <w:rsid w:val="00A24FCE"/>
    <w:rsid w:val="00A2794D"/>
    <w:rsid w:val="00A6343A"/>
    <w:rsid w:val="00A63B60"/>
    <w:rsid w:val="00A701B1"/>
    <w:rsid w:val="00A7154C"/>
    <w:rsid w:val="00A84CFB"/>
    <w:rsid w:val="00A93D65"/>
    <w:rsid w:val="00A9662A"/>
    <w:rsid w:val="00AC2A35"/>
    <w:rsid w:val="00AC485E"/>
    <w:rsid w:val="00AE6702"/>
    <w:rsid w:val="00B05178"/>
    <w:rsid w:val="00B309D7"/>
    <w:rsid w:val="00B32BD5"/>
    <w:rsid w:val="00B33CAD"/>
    <w:rsid w:val="00B76F2E"/>
    <w:rsid w:val="00BC13DD"/>
    <w:rsid w:val="00BC243A"/>
    <w:rsid w:val="00BE769A"/>
    <w:rsid w:val="00BF4B29"/>
    <w:rsid w:val="00C03E51"/>
    <w:rsid w:val="00C21456"/>
    <w:rsid w:val="00C21489"/>
    <w:rsid w:val="00C36ACD"/>
    <w:rsid w:val="00C4653B"/>
    <w:rsid w:val="00C504EC"/>
    <w:rsid w:val="00C81FEB"/>
    <w:rsid w:val="00C8732B"/>
    <w:rsid w:val="00C96C2C"/>
    <w:rsid w:val="00CA6363"/>
    <w:rsid w:val="00CB2C31"/>
    <w:rsid w:val="00CF36AB"/>
    <w:rsid w:val="00CF4BC1"/>
    <w:rsid w:val="00D00A7F"/>
    <w:rsid w:val="00D102CA"/>
    <w:rsid w:val="00D15B5A"/>
    <w:rsid w:val="00D21490"/>
    <w:rsid w:val="00D273CA"/>
    <w:rsid w:val="00D33259"/>
    <w:rsid w:val="00D44BE6"/>
    <w:rsid w:val="00D513A4"/>
    <w:rsid w:val="00D83159"/>
    <w:rsid w:val="00DA5C8F"/>
    <w:rsid w:val="00DB40D3"/>
    <w:rsid w:val="00DC0057"/>
    <w:rsid w:val="00DC1837"/>
    <w:rsid w:val="00DD2ABA"/>
    <w:rsid w:val="00DD4F7E"/>
    <w:rsid w:val="00E225E3"/>
    <w:rsid w:val="00E47A0A"/>
    <w:rsid w:val="00E53D8A"/>
    <w:rsid w:val="00E73EC5"/>
    <w:rsid w:val="00E80242"/>
    <w:rsid w:val="00E8308A"/>
    <w:rsid w:val="00E92963"/>
    <w:rsid w:val="00EC5C5D"/>
    <w:rsid w:val="00EC5D71"/>
    <w:rsid w:val="00F10D89"/>
    <w:rsid w:val="00F25ED6"/>
    <w:rsid w:val="00F26341"/>
    <w:rsid w:val="00F43A28"/>
    <w:rsid w:val="00F6622C"/>
    <w:rsid w:val="00F70CC1"/>
    <w:rsid w:val="00F83DAC"/>
    <w:rsid w:val="00F848B2"/>
    <w:rsid w:val="00F84E72"/>
    <w:rsid w:val="00F901AA"/>
    <w:rsid w:val="00F97009"/>
    <w:rsid w:val="00F97D3C"/>
    <w:rsid w:val="00FD152D"/>
    <w:rsid w:val="00FD5D4F"/>
    <w:rsid w:val="00FE3B6D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D8C59"/>
  <w15:docId w15:val="{D96CAE33-BDD6-42B5-8E15-3F301612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FB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D00A7F"/>
    <w:pPr>
      <w:keepNext/>
      <w:spacing w:after="0" w:line="360" w:lineRule="auto"/>
      <w:outlineLvl w:val="0"/>
    </w:pPr>
    <w:rPr>
      <w:b/>
      <w:spacing w:val="4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00A7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0A7F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00A7F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rsid w:val="00D00A7F"/>
  </w:style>
  <w:style w:type="character" w:styleId="Nmerodepgina">
    <w:name w:val="page number"/>
    <w:basedOn w:val="Fontepargpadro"/>
    <w:rsid w:val="00D00A7F"/>
  </w:style>
  <w:style w:type="paragraph" w:styleId="Rodap">
    <w:name w:val="footer"/>
    <w:basedOn w:val="Normal"/>
    <w:link w:val="RodapChar"/>
    <w:rsid w:val="00D00A7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D00A7F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D00A7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D00A7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D00A7F"/>
    <w:pPr>
      <w:spacing w:after="0" w:line="240" w:lineRule="auto"/>
      <w:jc w:val="center"/>
    </w:pPr>
    <w:rPr>
      <w:rFonts w:ascii="Verdana" w:hAnsi="Verdana"/>
      <w:b/>
      <w:lang w:eastAsia="pt-BR"/>
    </w:rPr>
  </w:style>
  <w:style w:type="character" w:customStyle="1" w:styleId="TtuloChar">
    <w:name w:val="Título Char"/>
    <w:basedOn w:val="Fontepargpadro"/>
    <w:link w:val="Ttulo"/>
    <w:rsid w:val="00D00A7F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DivisodeTabelas">
    <w:name w:val="Divisão de Tabelas"/>
    <w:basedOn w:val="Normal"/>
    <w:rsid w:val="00D00A7F"/>
    <w:pPr>
      <w:spacing w:after="0"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D00A7F"/>
    <w:pPr>
      <w:spacing w:after="0" w:line="240" w:lineRule="auto"/>
      <w:jc w:val="both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00A7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D00A7F"/>
    <w:pPr>
      <w:spacing w:after="0" w:line="240" w:lineRule="auto"/>
      <w:jc w:val="both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00A7F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D00A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D00A7F"/>
    <w:rPr>
      <w:color w:val="0000FF"/>
      <w:u w:val="single"/>
    </w:rPr>
  </w:style>
  <w:style w:type="paragraph" w:customStyle="1" w:styleId="msonospacing0">
    <w:name w:val="msonospacing"/>
    <w:rsid w:val="00D00A7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qFormat/>
    <w:rsid w:val="00D44BE6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DD2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8E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F25ED6"/>
    <w:rPr>
      <w:rFonts w:hint="default"/>
    </w:rPr>
  </w:style>
  <w:style w:type="character" w:customStyle="1" w:styleId="WW8Num2z0">
    <w:name w:val="WW8Num2z0"/>
    <w:rsid w:val="00F25ED6"/>
    <w:rPr>
      <w:rFonts w:ascii="Calibri" w:eastAsia="Calibri" w:hAnsi="Calibri" w:cs="Calibri" w:hint="default"/>
      <w:spacing w:val="-1"/>
      <w:w w:val="100"/>
      <w:sz w:val="22"/>
      <w:szCs w:val="22"/>
      <w:lang w:val="pt-PT" w:bidi="pt-PT"/>
    </w:rPr>
  </w:style>
  <w:style w:type="character" w:customStyle="1" w:styleId="WW8Num2z1">
    <w:name w:val="WW8Num2z1"/>
    <w:rsid w:val="00F25ED6"/>
    <w:rPr>
      <w:rFonts w:hint="default"/>
      <w:lang w:val="pt-PT" w:bidi="pt-PT"/>
    </w:rPr>
  </w:style>
  <w:style w:type="character" w:customStyle="1" w:styleId="WW8Num3z0">
    <w:name w:val="WW8Num3z0"/>
    <w:rsid w:val="00F25ED6"/>
    <w:rPr>
      <w:rFonts w:hint="default"/>
    </w:rPr>
  </w:style>
  <w:style w:type="character" w:customStyle="1" w:styleId="WW8Num3z1">
    <w:name w:val="WW8Num3z1"/>
    <w:rsid w:val="00F25ED6"/>
    <w:rPr>
      <w:rFonts w:hint="default"/>
      <w:color w:val="000000"/>
    </w:rPr>
  </w:style>
  <w:style w:type="character" w:customStyle="1" w:styleId="WW8Num4z0">
    <w:name w:val="WW8Num4z0"/>
    <w:rsid w:val="00F25ED6"/>
    <w:rPr>
      <w:rFonts w:hint="default"/>
    </w:rPr>
  </w:style>
  <w:style w:type="character" w:customStyle="1" w:styleId="WW8Num5z0">
    <w:name w:val="WW8Num5z0"/>
    <w:rsid w:val="00F25ED6"/>
    <w:rPr>
      <w:rFonts w:hint="default"/>
      <w:lang w:val="pt-PT" w:bidi="pt-PT"/>
    </w:rPr>
  </w:style>
  <w:style w:type="character" w:customStyle="1" w:styleId="WW8Num5z1">
    <w:name w:val="WW8Num5z1"/>
    <w:rsid w:val="00F25ED6"/>
    <w:rPr>
      <w:rFonts w:ascii="Calibri" w:eastAsia="Calibri" w:hAnsi="Calibri" w:cs="Calibri" w:hint="default"/>
      <w:b/>
      <w:bCs/>
      <w:spacing w:val="-2"/>
      <w:w w:val="100"/>
      <w:sz w:val="22"/>
      <w:szCs w:val="22"/>
      <w:lang w:val="pt-PT" w:bidi="pt-PT"/>
    </w:rPr>
  </w:style>
  <w:style w:type="character" w:customStyle="1" w:styleId="WW8Num6z0">
    <w:name w:val="WW8Num6z0"/>
    <w:rsid w:val="00F25ED6"/>
    <w:rPr>
      <w:rFonts w:hint="default"/>
    </w:rPr>
  </w:style>
  <w:style w:type="character" w:customStyle="1" w:styleId="WW8Num7z0">
    <w:name w:val="WW8Num7z0"/>
    <w:rsid w:val="00F25ED6"/>
    <w:rPr>
      <w:rFonts w:ascii="Calibri" w:eastAsia="Calibri" w:hAnsi="Calibri" w:cs="Calibri" w:hint="default"/>
      <w:w w:val="100"/>
      <w:sz w:val="22"/>
      <w:szCs w:val="22"/>
      <w:lang w:val="pt-PT" w:bidi="pt-PT"/>
    </w:rPr>
  </w:style>
  <w:style w:type="character" w:customStyle="1" w:styleId="WW8Num7z1">
    <w:name w:val="WW8Num7z1"/>
    <w:rsid w:val="00F25ED6"/>
    <w:rPr>
      <w:rFonts w:ascii="Symbol" w:eastAsia="Symbol" w:hAnsi="Symbol" w:cs="Symbol" w:hint="default"/>
      <w:w w:val="100"/>
      <w:sz w:val="22"/>
      <w:szCs w:val="22"/>
      <w:lang w:val="pt-PT" w:bidi="pt-PT"/>
    </w:rPr>
  </w:style>
  <w:style w:type="character" w:customStyle="1" w:styleId="WW8Num7z2">
    <w:name w:val="WW8Num7z2"/>
    <w:rsid w:val="00F25ED6"/>
    <w:rPr>
      <w:rFonts w:hint="default"/>
      <w:lang w:val="pt-PT" w:bidi="pt-PT"/>
    </w:rPr>
  </w:style>
  <w:style w:type="character" w:customStyle="1" w:styleId="WW8Num8z0">
    <w:name w:val="WW8Num8z0"/>
    <w:rsid w:val="00F25ED6"/>
    <w:rPr>
      <w:rFonts w:ascii="Calibri" w:eastAsia="Calibri" w:hAnsi="Calibri" w:cs="Calibri" w:hint="default"/>
      <w:spacing w:val="-1"/>
      <w:w w:val="100"/>
      <w:sz w:val="22"/>
      <w:szCs w:val="22"/>
      <w:lang w:val="pt-PT" w:bidi="pt-PT"/>
    </w:rPr>
  </w:style>
  <w:style w:type="character" w:customStyle="1" w:styleId="WW8Num8z1">
    <w:name w:val="WW8Num8z1"/>
    <w:rsid w:val="00F25ED6"/>
    <w:rPr>
      <w:rFonts w:hint="default"/>
      <w:lang w:val="pt-PT" w:bidi="pt-PT"/>
    </w:rPr>
  </w:style>
  <w:style w:type="character" w:customStyle="1" w:styleId="WW8Num9z0">
    <w:name w:val="WW8Num9z0"/>
    <w:rsid w:val="00F25ED6"/>
    <w:rPr>
      <w:rFonts w:hint="default"/>
    </w:rPr>
  </w:style>
  <w:style w:type="character" w:customStyle="1" w:styleId="WW8Num10z0">
    <w:name w:val="WW8Num10z0"/>
    <w:rsid w:val="00F25ED6"/>
    <w:rPr>
      <w:rFonts w:hint="default"/>
      <w:lang w:val="pt-PT" w:bidi="pt-PT"/>
    </w:rPr>
  </w:style>
  <w:style w:type="character" w:customStyle="1" w:styleId="WW8Num10z1">
    <w:name w:val="WW8Num10z1"/>
    <w:rsid w:val="00F25ED6"/>
    <w:rPr>
      <w:rFonts w:ascii="Courier New" w:hAnsi="Courier New" w:cs="Courier New" w:hint="default"/>
    </w:rPr>
  </w:style>
  <w:style w:type="character" w:customStyle="1" w:styleId="WW8Num10z2">
    <w:name w:val="WW8Num10z2"/>
    <w:rsid w:val="00F25ED6"/>
    <w:rPr>
      <w:rFonts w:ascii="Wingdings" w:hAnsi="Wingdings" w:cs="Wingdings" w:hint="default"/>
    </w:rPr>
  </w:style>
  <w:style w:type="character" w:customStyle="1" w:styleId="WW8Num10z3">
    <w:name w:val="WW8Num10z3"/>
    <w:rsid w:val="00F25ED6"/>
    <w:rPr>
      <w:rFonts w:ascii="Symbol" w:hAnsi="Symbol" w:cs="Symbol" w:hint="default"/>
    </w:rPr>
  </w:style>
  <w:style w:type="character" w:customStyle="1" w:styleId="WW8Num11z0">
    <w:name w:val="WW8Num11z0"/>
    <w:rsid w:val="00F25ED6"/>
    <w:rPr>
      <w:rFonts w:hint="default"/>
      <w:lang w:val="pt-PT" w:bidi="pt-PT"/>
    </w:rPr>
  </w:style>
  <w:style w:type="character" w:customStyle="1" w:styleId="WW8Num11z1">
    <w:name w:val="WW8Num11z1"/>
    <w:rsid w:val="00F25ED6"/>
    <w:rPr>
      <w:rFonts w:ascii="Calibri" w:eastAsia="Calibri" w:hAnsi="Calibri" w:cs="Calibri" w:hint="default"/>
      <w:b/>
      <w:bCs/>
      <w:spacing w:val="-2"/>
      <w:w w:val="100"/>
      <w:position w:val="1"/>
      <w:sz w:val="22"/>
      <w:szCs w:val="22"/>
      <w:lang w:val="pt-PT" w:bidi="pt-PT"/>
    </w:rPr>
  </w:style>
  <w:style w:type="character" w:customStyle="1" w:styleId="WW8Num12z0">
    <w:name w:val="WW8Num12z0"/>
    <w:rsid w:val="00F25ED6"/>
    <w:rPr>
      <w:rFonts w:hint="default"/>
    </w:rPr>
  </w:style>
  <w:style w:type="character" w:customStyle="1" w:styleId="WW8Num13z0">
    <w:name w:val="WW8Num13z0"/>
    <w:rsid w:val="00F25ED6"/>
    <w:rPr>
      <w:rFonts w:hint="default"/>
    </w:rPr>
  </w:style>
  <w:style w:type="character" w:customStyle="1" w:styleId="WW8Num14z0">
    <w:name w:val="WW8Num14z0"/>
    <w:rsid w:val="00F25ED6"/>
    <w:rPr>
      <w:rFonts w:hint="default"/>
    </w:rPr>
  </w:style>
  <w:style w:type="character" w:customStyle="1" w:styleId="WW8Num14z1">
    <w:name w:val="WW8Num14z1"/>
    <w:rsid w:val="00F25ED6"/>
    <w:rPr>
      <w:rFonts w:hint="default"/>
      <w:b/>
      <w:bCs/>
    </w:rPr>
  </w:style>
  <w:style w:type="character" w:customStyle="1" w:styleId="WW8Num15z0">
    <w:name w:val="WW8Num15z0"/>
    <w:rsid w:val="00F25ED6"/>
    <w:rPr>
      <w:rFonts w:hint="default"/>
    </w:rPr>
  </w:style>
  <w:style w:type="character" w:customStyle="1" w:styleId="WW8Num16z0">
    <w:name w:val="WW8Num16z0"/>
    <w:rsid w:val="00F25ED6"/>
    <w:rPr>
      <w:rFonts w:ascii="Symbol" w:eastAsia="Symbol" w:hAnsi="Symbol" w:cs="Symbol" w:hint="default"/>
      <w:w w:val="100"/>
      <w:sz w:val="22"/>
      <w:szCs w:val="22"/>
      <w:lang w:val="pt-PT" w:bidi="pt-PT"/>
    </w:rPr>
  </w:style>
  <w:style w:type="character" w:customStyle="1" w:styleId="WW8Num16z1">
    <w:name w:val="WW8Num16z1"/>
    <w:rsid w:val="00F25ED6"/>
    <w:rPr>
      <w:rFonts w:hint="default"/>
      <w:lang w:val="pt-PT" w:bidi="pt-PT"/>
    </w:rPr>
  </w:style>
  <w:style w:type="character" w:customStyle="1" w:styleId="WW8Num17z0">
    <w:name w:val="WW8Num17z0"/>
    <w:rsid w:val="00F25ED6"/>
    <w:rPr>
      <w:rFonts w:ascii="Calibri" w:eastAsia="Calibri" w:hAnsi="Calibri" w:cs="Calibri" w:hint="default"/>
      <w:w w:val="100"/>
      <w:sz w:val="22"/>
      <w:szCs w:val="22"/>
      <w:lang w:val="pt-PT" w:bidi="pt-PT"/>
    </w:rPr>
  </w:style>
  <w:style w:type="character" w:customStyle="1" w:styleId="WW8Num17z1">
    <w:name w:val="WW8Num17z1"/>
    <w:rsid w:val="00F25ED6"/>
    <w:rPr>
      <w:rFonts w:hint="default"/>
      <w:lang w:val="pt-PT" w:bidi="pt-PT"/>
    </w:rPr>
  </w:style>
  <w:style w:type="character" w:customStyle="1" w:styleId="WW8Num18z0">
    <w:name w:val="WW8Num18z0"/>
    <w:rsid w:val="00F25ED6"/>
    <w:rPr>
      <w:rFonts w:hint="default"/>
    </w:rPr>
  </w:style>
  <w:style w:type="character" w:customStyle="1" w:styleId="WW8Num19z0">
    <w:name w:val="WW8Num19z0"/>
    <w:rsid w:val="00F25ED6"/>
    <w:rPr>
      <w:rFonts w:hint="default"/>
    </w:rPr>
  </w:style>
  <w:style w:type="character" w:customStyle="1" w:styleId="WW8Num20z0">
    <w:name w:val="WW8Num20z0"/>
    <w:rsid w:val="00F25ED6"/>
    <w:rPr>
      <w:rFonts w:ascii="Calibri" w:eastAsia="Calibri" w:hAnsi="Calibri" w:cs="Calibri" w:hint="default"/>
      <w:w w:val="100"/>
      <w:sz w:val="22"/>
      <w:szCs w:val="22"/>
      <w:lang w:val="pt-PT" w:bidi="pt-PT"/>
    </w:rPr>
  </w:style>
  <w:style w:type="character" w:customStyle="1" w:styleId="WW8Num20z1">
    <w:name w:val="WW8Num20z1"/>
    <w:rsid w:val="00F25ED6"/>
    <w:rPr>
      <w:rFonts w:hint="default"/>
      <w:lang w:val="pt-PT" w:bidi="pt-PT"/>
    </w:rPr>
  </w:style>
  <w:style w:type="character" w:customStyle="1" w:styleId="WW8Num21z0">
    <w:name w:val="WW8Num21z0"/>
    <w:rsid w:val="00F25ED6"/>
    <w:rPr>
      <w:rFonts w:hint="default"/>
      <w:lang w:val="pt-PT" w:bidi="pt-PT"/>
    </w:rPr>
  </w:style>
  <w:style w:type="character" w:customStyle="1" w:styleId="WW8Num21z1">
    <w:name w:val="WW8Num21z1"/>
    <w:rsid w:val="00F25ED6"/>
    <w:rPr>
      <w:rFonts w:ascii="Calibri" w:eastAsia="Calibri" w:hAnsi="Calibri" w:cs="Calibri" w:hint="default"/>
      <w:b/>
      <w:bCs/>
      <w:spacing w:val="-2"/>
      <w:w w:val="100"/>
      <w:sz w:val="22"/>
      <w:szCs w:val="22"/>
      <w:lang w:val="pt-PT" w:bidi="pt-PT"/>
    </w:rPr>
  </w:style>
  <w:style w:type="character" w:customStyle="1" w:styleId="WW8Num22z0">
    <w:name w:val="WW8Num22z0"/>
    <w:rsid w:val="00F25ED6"/>
    <w:rPr>
      <w:rFonts w:hint="default"/>
    </w:rPr>
  </w:style>
  <w:style w:type="character" w:customStyle="1" w:styleId="WW8Num23z0">
    <w:name w:val="WW8Num23z0"/>
    <w:rsid w:val="00F25ED6"/>
    <w:rPr>
      <w:rFonts w:ascii="Calibri" w:eastAsia="Calibri" w:hAnsi="Calibri" w:cs="Calibri" w:hint="default"/>
      <w:w w:val="100"/>
      <w:sz w:val="22"/>
      <w:szCs w:val="22"/>
      <w:lang w:val="pt-PT" w:bidi="pt-PT"/>
    </w:rPr>
  </w:style>
  <w:style w:type="character" w:customStyle="1" w:styleId="WW8Num23z1">
    <w:name w:val="WW8Num23z1"/>
    <w:rsid w:val="00F25ED6"/>
    <w:rPr>
      <w:rFonts w:hint="default"/>
      <w:lang w:val="pt-PT" w:bidi="pt-PT"/>
    </w:rPr>
  </w:style>
  <w:style w:type="character" w:customStyle="1" w:styleId="WW8Num24z0">
    <w:name w:val="WW8Num24z0"/>
    <w:rsid w:val="00F25ED6"/>
    <w:rPr>
      <w:rFonts w:ascii="Calibri" w:eastAsia="Calibri" w:hAnsi="Calibri" w:cs="Calibri" w:hint="default"/>
      <w:w w:val="100"/>
      <w:sz w:val="22"/>
      <w:szCs w:val="22"/>
      <w:lang w:val="pt-PT" w:bidi="pt-PT"/>
    </w:rPr>
  </w:style>
  <w:style w:type="character" w:customStyle="1" w:styleId="WW8Num24z1">
    <w:name w:val="WW8Num24z1"/>
    <w:rsid w:val="00F25ED6"/>
    <w:rPr>
      <w:rFonts w:hint="default"/>
      <w:lang w:val="pt-PT" w:bidi="pt-PT"/>
    </w:rPr>
  </w:style>
  <w:style w:type="character" w:customStyle="1" w:styleId="WW8Num25z0">
    <w:name w:val="WW8Num25z0"/>
    <w:rsid w:val="00F25ED6"/>
    <w:rPr>
      <w:rFonts w:hint="default"/>
    </w:rPr>
  </w:style>
  <w:style w:type="character" w:customStyle="1" w:styleId="WW8Num26z0">
    <w:name w:val="WW8Num26z0"/>
    <w:rsid w:val="00F25ED6"/>
    <w:rPr>
      <w:rFonts w:hint="default"/>
    </w:rPr>
  </w:style>
  <w:style w:type="character" w:customStyle="1" w:styleId="WW8Num27z0">
    <w:name w:val="WW8Num27z0"/>
    <w:rsid w:val="00F25ED6"/>
    <w:rPr>
      <w:rFonts w:ascii="Calibri" w:eastAsia="Calibri" w:hAnsi="Calibri" w:cs="Calibri" w:hint="default"/>
      <w:b/>
      <w:bCs/>
      <w:w w:val="100"/>
      <w:sz w:val="22"/>
      <w:szCs w:val="22"/>
      <w:lang w:val="pt-PT" w:bidi="pt-PT"/>
    </w:rPr>
  </w:style>
  <w:style w:type="character" w:customStyle="1" w:styleId="WW8Num27z1">
    <w:name w:val="WW8Num27z1"/>
    <w:rsid w:val="00F25ED6"/>
    <w:rPr>
      <w:rFonts w:ascii="Calibri" w:eastAsia="Calibri" w:hAnsi="Calibri" w:cs="Calibri" w:hint="default"/>
      <w:b/>
      <w:bCs/>
      <w:spacing w:val="-2"/>
      <w:w w:val="100"/>
      <w:sz w:val="22"/>
      <w:szCs w:val="22"/>
      <w:lang w:val="pt-PT" w:bidi="pt-PT"/>
    </w:rPr>
  </w:style>
  <w:style w:type="character" w:customStyle="1" w:styleId="WW8Num27z3">
    <w:name w:val="WW8Num27z3"/>
    <w:rsid w:val="00F25ED6"/>
    <w:rPr>
      <w:rFonts w:hint="default"/>
      <w:lang w:val="pt-PT" w:bidi="pt-PT"/>
    </w:rPr>
  </w:style>
  <w:style w:type="character" w:customStyle="1" w:styleId="WW8Num28z0">
    <w:name w:val="WW8Num28z0"/>
    <w:rsid w:val="00F25ED6"/>
    <w:rPr>
      <w:rFonts w:hint="default"/>
    </w:rPr>
  </w:style>
  <w:style w:type="character" w:customStyle="1" w:styleId="WW8Num29z0">
    <w:name w:val="WW8Num29z0"/>
    <w:rsid w:val="00F25ED6"/>
    <w:rPr>
      <w:rFonts w:hint="default"/>
    </w:rPr>
  </w:style>
  <w:style w:type="character" w:customStyle="1" w:styleId="WW8Num30z0">
    <w:name w:val="WW8Num30z0"/>
    <w:rsid w:val="00F25ED6"/>
    <w:rPr>
      <w:rFonts w:hint="default"/>
      <w:lang w:val="pt-PT" w:bidi="pt-PT"/>
    </w:rPr>
  </w:style>
  <w:style w:type="character" w:customStyle="1" w:styleId="WW8Num30z1">
    <w:name w:val="WW8Num30z1"/>
    <w:rsid w:val="00F25ED6"/>
    <w:rPr>
      <w:rFonts w:ascii="Calibri" w:eastAsia="Calibri" w:hAnsi="Calibri" w:cs="Calibri" w:hint="default"/>
      <w:b/>
      <w:bCs/>
      <w:spacing w:val="-2"/>
      <w:w w:val="100"/>
      <w:sz w:val="22"/>
      <w:szCs w:val="22"/>
      <w:lang w:val="pt-PT" w:bidi="pt-PT"/>
    </w:rPr>
  </w:style>
  <w:style w:type="character" w:customStyle="1" w:styleId="Fontepargpadro2">
    <w:name w:val="Fonte parág. padrão2"/>
    <w:rsid w:val="00F25ED6"/>
  </w:style>
  <w:style w:type="character" w:customStyle="1" w:styleId="TextodenotaderodapChar">
    <w:name w:val="Texto de nota de rodapé Char"/>
    <w:rsid w:val="00F25ED6"/>
    <w:rPr>
      <w:rFonts w:ascii="Calibri" w:eastAsia="Calibri" w:hAnsi="Calibri" w:cs="Calibri"/>
      <w:sz w:val="20"/>
      <w:szCs w:val="20"/>
      <w:lang w:val="pt-PT" w:bidi="pt-PT"/>
    </w:rPr>
  </w:style>
  <w:style w:type="character" w:customStyle="1" w:styleId="Caracteresdenotaderodap">
    <w:name w:val="Caracteres de nota de rodapé"/>
    <w:rsid w:val="00F25ED6"/>
    <w:rPr>
      <w:vertAlign w:val="superscript"/>
    </w:rPr>
  </w:style>
  <w:style w:type="character" w:customStyle="1" w:styleId="TextodebaloChar">
    <w:name w:val="Texto de balão Char"/>
    <w:rsid w:val="00F25ED6"/>
    <w:rPr>
      <w:rFonts w:ascii="Tahoma" w:eastAsia="Calibri" w:hAnsi="Tahoma" w:cs="Tahoma"/>
      <w:sz w:val="16"/>
      <w:szCs w:val="16"/>
      <w:lang w:val="pt-PT" w:bidi="pt-PT"/>
    </w:rPr>
  </w:style>
  <w:style w:type="character" w:customStyle="1" w:styleId="Fontepargpadro1">
    <w:name w:val="Fonte parág. padrão1"/>
    <w:rsid w:val="00F25ED6"/>
  </w:style>
  <w:style w:type="paragraph" w:customStyle="1" w:styleId="Ttulo10">
    <w:name w:val="Título1"/>
    <w:basedOn w:val="Normal"/>
    <w:next w:val="Corpodetexto"/>
    <w:rsid w:val="00F25ED6"/>
    <w:pPr>
      <w:suppressAutoHyphens/>
      <w:spacing w:after="0" w:line="240" w:lineRule="auto"/>
      <w:jc w:val="center"/>
    </w:pPr>
    <w:rPr>
      <w:b/>
      <w:sz w:val="28"/>
      <w:lang w:eastAsia="zh-CN"/>
    </w:rPr>
  </w:style>
  <w:style w:type="paragraph" w:styleId="Lista">
    <w:name w:val="List"/>
    <w:basedOn w:val="Corpodetexto"/>
    <w:rsid w:val="00F25ED6"/>
    <w:pPr>
      <w:widowControl w:val="0"/>
      <w:suppressAutoHyphens/>
      <w:autoSpaceDE w:val="0"/>
      <w:ind w:left="360"/>
    </w:pPr>
    <w:rPr>
      <w:rFonts w:ascii="Calibri" w:eastAsia="Calibri" w:hAnsi="Calibri" w:cs="Lucida Sans"/>
      <w:sz w:val="22"/>
      <w:szCs w:val="22"/>
      <w:lang w:val="pt-PT" w:eastAsia="zh-CN" w:bidi="pt-PT"/>
    </w:rPr>
  </w:style>
  <w:style w:type="paragraph" w:styleId="Legenda">
    <w:name w:val="caption"/>
    <w:basedOn w:val="Normal"/>
    <w:qFormat/>
    <w:rsid w:val="00F25ED6"/>
    <w:pPr>
      <w:widowControl w:val="0"/>
      <w:suppressLineNumbers/>
      <w:suppressAutoHyphens/>
      <w:autoSpaceDE w:val="0"/>
      <w:spacing w:before="120" w:after="120" w:line="240" w:lineRule="auto"/>
    </w:pPr>
    <w:rPr>
      <w:rFonts w:ascii="Calibri" w:eastAsia="Calibri" w:hAnsi="Calibri" w:cs="Lucida Sans"/>
      <w:i/>
      <w:iCs/>
      <w:sz w:val="24"/>
      <w:szCs w:val="24"/>
      <w:lang w:val="pt-PT" w:eastAsia="zh-CN" w:bidi="pt-PT"/>
    </w:rPr>
  </w:style>
  <w:style w:type="paragraph" w:customStyle="1" w:styleId="ndice">
    <w:name w:val="Índice"/>
    <w:basedOn w:val="Normal"/>
    <w:rsid w:val="00F25ED6"/>
    <w:pPr>
      <w:widowControl w:val="0"/>
      <w:suppressLineNumbers/>
      <w:suppressAutoHyphens/>
      <w:autoSpaceDE w:val="0"/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tulo11">
    <w:name w:val="Título 11"/>
    <w:basedOn w:val="Normal"/>
    <w:rsid w:val="00F25ED6"/>
    <w:pPr>
      <w:widowControl w:val="0"/>
      <w:suppressAutoHyphens/>
      <w:autoSpaceDE w:val="0"/>
      <w:spacing w:after="0" w:line="240" w:lineRule="auto"/>
      <w:ind w:left="722" w:hanging="447"/>
      <w:outlineLvl w:val="1"/>
    </w:pPr>
    <w:rPr>
      <w:rFonts w:ascii="Calibri" w:eastAsia="Calibri" w:hAnsi="Calibri" w:cs="Calibri"/>
      <w:b/>
      <w:bCs/>
      <w:sz w:val="22"/>
      <w:szCs w:val="22"/>
      <w:lang w:val="pt-PT" w:eastAsia="zh-CN" w:bidi="pt-PT"/>
    </w:rPr>
  </w:style>
  <w:style w:type="paragraph" w:styleId="Textodenotaderodap">
    <w:name w:val="footnote text"/>
    <w:basedOn w:val="Normal"/>
    <w:link w:val="TextodenotaderodapChar1"/>
    <w:rsid w:val="00F25ED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pt-PT" w:eastAsia="zh-CN" w:bidi="pt-PT"/>
    </w:rPr>
  </w:style>
  <w:style w:type="character" w:customStyle="1" w:styleId="TextodenotaderodapChar1">
    <w:name w:val="Texto de nota de rodapé Char1"/>
    <w:basedOn w:val="Fontepargpadro"/>
    <w:link w:val="Textodenotaderodap"/>
    <w:rsid w:val="00F25ED6"/>
    <w:rPr>
      <w:rFonts w:ascii="Calibri" w:eastAsia="Calibri" w:hAnsi="Calibri" w:cs="Calibri"/>
      <w:sz w:val="20"/>
      <w:szCs w:val="20"/>
      <w:lang w:val="pt-PT" w:eastAsia="zh-CN" w:bidi="pt-PT"/>
    </w:rPr>
  </w:style>
  <w:style w:type="paragraph" w:customStyle="1" w:styleId="CabealhoeRodap">
    <w:name w:val="Cabeçalho e Rodapé"/>
    <w:basedOn w:val="Normal"/>
    <w:rsid w:val="00F25ED6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sz w:val="22"/>
      <w:szCs w:val="22"/>
      <w:lang w:val="pt-PT" w:eastAsia="zh-CN" w:bidi="pt-PT"/>
    </w:rPr>
  </w:style>
  <w:style w:type="paragraph" w:styleId="Textodebalo">
    <w:name w:val="Balloon Text"/>
    <w:basedOn w:val="Normal"/>
    <w:link w:val="TextodebaloChar1"/>
    <w:rsid w:val="00F25ED6"/>
    <w:pPr>
      <w:widowControl w:val="0"/>
      <w:suppressAutoHyphens/>
      <w:autoSpaceDE w:val="0"/>
      <w:spacing w:after="0" w:line="240" w:lineRule="auto"/>
    </w:pPr>
    <w:rPr>
      <w:rFonts w:ascii="Tahoma" w:eastAsia="Calibri" w:hAnsi="Tahoma" w:cs="Tahoma"/>
      <w:sz w:val="16"/>
      <w:szCs w:val="16"/>
      <w:lang w:val="pt-PT" w:eastAsia="zh-CN" w:bidi="pt-PT"/>
    </w:rPr>
  </w:style>
  <w:style w:type="character" w:customStyle="1" w:styleId="TextodebaloChar1">
    <w:name w:val="Texto de balão Char1"/>
    <w:basedOn w:val="Fontepargpadro"/>
    <w:link w:val="Textodebalo"/>
    <w:rsid w:val="00F25ED6"/>
    <w:rPr>
      <w:rFonts w:ascii="Tahoma" w:eastAsia="Calibri" w:hAnsi="Tahoma" w:cs="Tahoma"/>
      <w:sz w:val="16"/>
      <w:szCs w:val="16"/>
      <w:lang w:val="pt-PT" w:eastAsia="zh-CN" w:bidi="pt-PT"/>
    </w:rPr>
  </w:style>
  <w:style w:type="paragraph" w:customStyle="1" w:styleId="Default">
    <w:name w:val="Default"/>
    <w:rsid w:val="00F25ED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F25ED6"/>
    <w:pPr>
      <w:widowControl w:val="0"/>
      <w:suppressAutoHyphens/>
      <w:spacing w:after="0" w:line="240" w:lineRule="auto"/>
      <w:ind w:left="360"/>
      <w:jc w:val="both"/>
    </w:pPr>
    <w:rPr>
      <w:rFonts w:ascii="Calibri" w:eastAsia="Calibri" w:hAnsi="Calibri" w:cs="Calibri"/>
      <w:sz w:val="22"/>
      <w:szCs w:val="22"/>
      <w:lang w:val="pt-PT" w:eastAsia="zh-CN" w:bidi="pt-PT"/>
    </w:rPr>
  </w:style>
  <w:style w:type="paragraph" w:customStyle="1" w:styleId="Contedodatabela">
    <w:name w:val="Conteúdo da tabela"/>
    <w:basedOn w:val="Normal"/>
    <w:rsid w:val="00F25ED6"/>
    <w:pPr>
      <w:widowControl w:val="0"/>
      <w:suppressLineNumbers/>
      <w:suppressAutoHyphens/>
      <w:autoSpaceDE w:val="0"/>
      <w:spacing w:after="0" w:line="240" w:lineRule="auto"/>
    </w:pPr>
    <w:rPr>
      <w:rFonts w:ascii="Calibri" w:eastAsia="Calibri" w:hAnsi="Calibri" w:cs="Calibri"/>
      <w:sz w:val="22"/>
      <w:szCs w:val="22"/>
      <w:lang w:val="pt-PT" w:eastAsia="zh-CN" w:bidi="pt-PT"/>
    </w:rPr>
  </w:style>
  <w:style w:type="paragraph" w:customStyle="1" w:styleId="Ttulodetabela">
    <w:name w:val="Título de tabela"/>
    <w:basedOn w:val="Contedodatabela"/>
    <w:rsid w:val="00F25ED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25ED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2"/>
      <w:szCs w:val="22"/>
      <w:lang w:val="pt-PT" w:eastAsia="zh-CN" w:bidi="pt-PT"/>
    </w:rPr>
  </w:style>
  <w:style w:type="character" w:styleId="MenoPendente">
    <w:name w:val="Unresolved Mention"/>
    <w:uiPriority w:val="99"/>
    <w:semiHidden/>
    <w:unhideWhenUsed/>
    <w:rsid w:val="00F25ED6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F25ED6"/>
    <w:rPr>
      <w:b/>
      <w:bCs/>
    </w:rPr>
  </w:style>
  <w:style w:type="paragraph" w:customStyle="1" w:styleId="textocentralizado">
    <w:name w:val="texto_centralizado"/>
    <w:basedOn w:val="Normal"/>
    <w:rsid w:val="00F25ED6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25ED6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customStyle="1" w:styleId="TtuloChar1">
    <w:name w:val="Título Char1"/>
    <w:uiPriority w:val="10"/>
    <w:rsid w:val="00F25ED6"/>
    <w:rPr>
      <w:rFonts w:ascii="Calibri Light" w:eastAsia="Times New Roman" w:hAnsi="Calibri Light" w:cs="Times New Roman"/>
      <w:b/>
      <w:bCs/>
      <w:kern w:val="28"/>
      <w:sz w:val="32"/>
      <w:szCs w:val="32"/>
      <w:lang w:val="pt-PT" w:eastAsia="zh-CN" w:bidi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5ED6"/>
    <w:pPr>
      <w:widowControl w:val="0"/>
      <w:suppressAutoHyphens/>
      <w:autoSpaceDE w:val="0"/>
      <w:spacing w:after="60" w:line="240" w:lineRule="auto"/>
      <w:jc w:val="center"/>
      <w:outlineLvl w:val="1"/>
    </w:pPr>
    <w:rPr>
      <w:rFonts w:ascii="Calibri Light" w:hAnsi="Calibri Light"/>
      <w:sz w:val="24"/>
      <w:szCs w:val="24"/>
      <w:lang w:val="pt-PT" w:eastAsia="zh-CN" w:bidi="pt-PT"/>
    </w:rPr>
  </w:style>
  <w:style w:type="character" w:customStyle="1" w:styleId="SubttuloChar">
    <w:name w:val="Subtítulo Char"/>
    <w:basedOn w:val="Fontepargpadro"/>
    <w:link w:val="Subttulo"/>
    <w:uiPriority w:val="11"/>
    <w:rsid w:val="00F25ED6"/>
    <w:rPr>
      <w:rFonts w:ascii="Calibri Light" w:eastAsia="Times New Roman" w:hAnsi="Calibri Light" w:cs="Times New Roman"/>
      <w:sz w:val="24"/>
      <w:szCs w:val="24"/>
      <w:lang w:val="pt-PT" w:eastAsia="zh-CN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6566-A491-41F4-921C-3240EA31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2395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sapoinfoshop@gmail.com</cp:lastModifiedBy>
  <cp:revision>2</cp:revision>
  <cp:lastPrinted>2017-01-11T11:56:00Z</cp:lastPrinted>
  <dcterms:created xsi:type="dcterms:W3CDTF">2023-12-18T14:44:00Z</dcterms:created>
  <dcterms:modified xsi:type="dcterms:W3CDTF">2023-12-18T14:44:00Z</dcterms:modified>
</cp:coreProperties>
</file>